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仿宋" w:hAnsi="仿宋" w:eastAsia="仿宋" w:cs="仿宋"/>
          <w:sz w:val="28"/>
          <w:szCs w:val="28"/>
        </w:rPr>
      </w:pPr>
      <w:r>
        <w:rPr>
          <w:rFonts w:hint="eastAsia" w:ascii="仿宋" w:hAnsi="仿宋" w:eastAsia="仿宋" w:cs="仿宋"/>
          <w:sz w:val="36"/>
          <w:szCs w:val="36"/>
        </w:rPr>
        <w:t>编制说明</w:t>
      </w:r>
    </w:p>
    <w:p>
      <w:pPr>
        <w:ind w:firstLine="560" w:firstLineChars="200"/>
        <w:rPr>
          <w:rFonts w:ascii="仿宋" w:hAnsi="仿宋" w:eastAsia="仿宋" w:cs="仿宋"/>
          <w:sz w:val="28"/>
          <w:szCs w:val="28"/>
        </w:rPr>
      </w:pPr>
      <w:r>
        <w:rPr>
          <w:rFonts w:hint="eastAsia" w:ascii="仿宋" w:hAnsi="仿宋" w:eastAsia="仿宋" w:cs="仿宋"/>
          <w:sz w:val="28"/>
          <w:szCs w:val="28"/>
        </w:rPr>
        <w:t>本专业人才培养方案由电气工程学院电气教研室与中联重科、特变电工等企业于2019年10月共同制订，适于三年制初中起点中技层次电气自动化设备安装与维修专业。</w:t>
      </w:r>
    </w:p>
    <w:p>
      <w:pPr>
        <w:ind w:firstLine="560" w:firstLineChars="200"/>
        <w:rPr>
          <w:rFonts w:ascii="仿宋" w:hAnsi="仿宋" w:eastAsia="仿宋" w:cs="仿宋"/>
          <w:sz w:val="28"/>
          <w:szCs w:val="28"/>
        </w:rPr>
      </w:pPr>
      <w:r>
        <w:rPr>
          <w:rFonts w:hint="eastAsia" w:ascii="仿宋" w:hAnsi="仿宋" w:eastAsia="仿宋" w:cs="仿宋"/>
          <w:sz w:val="28"/>
          <w:szCs w:val="28"/>
        </w:rPr>
        <w:t>主要编制人员：</w:t>
      </w:r>
    </w:p>
    <w:tbl>
      <w:tblPr>
        <w:tblStyle w:val="4"/>
        <w:tblW w:w="8957" w:type="dxa"/>
        <w:tblInd w:w="19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74"/>
        <w:gridCol w:w="988"/>
        <w:gridCol w:w="2409"/>
        <w:gridCol w:w="2492"/>
        <w:gridCol w:w="18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1174" w:type="dxa"/>
            <w:vAlign w:val="center"/>
          </w:tcPr>
          <w:p>
            <w:pPr>
              <w:jc w:val="center"/>
              <w:rPr>
                <w:rFonts w:ascii="仿宋" w:hAnsi="仿宋" w:eastAsia="仿宋" w:cs="仿宋"/>
                <w:szCs w:val="21"/>
              </w:rPr>
            </w:pPr>
            <w:r>
              <w:rPr>
                <w:rFonts w:hint="eastAsia" w:ascii="仿宋" w:hAnsi="仿宋" w:eastAsia="仿宋" w:cs="仿宋"/>
                <w:szCs w:val="21"/>
              </w:rPr>
              <w:t>序号</w:t>
            </w:r>
          </w:p>
        </w:tc>
        <w:tc>
          <w:tcPr>
            <w:tcW w:w="988" w:type="dxa"/>
            <w:vAlign w:val="center"/>
          </w:tcPr>
          <w:p>
            <w:pPr>
              <w:jc w:val="center"/>
              <w:rPr>
                <w:rFonts w:ascii="仿宋" w:hAnsi="仿宋" w:eastAsia="仿宋" w:cs="仿宋"/>
                <w:szCs w:val="21"/>
              </w:rPr>
            </w:pPr>
            <w:r>
              <w:rPr>
                <w:rFonts w:hint="eastAsia" w:ascii="仿宋" w:hAnsi="仿宋" w:eastAsia="仿宋" w:cs="仿宋"/>
                <w:szCs w:val="21"/>
              </w:rPr>
              <w:t>姓名</w:t>
            </w:r>
          </w:p>
        </w:tc>
        <w:tc>
          <w:tcPr>
            <w:tcW w:w="2409" w:type="dxa"/>
            <w:vAlign w:val="center"/>
          </w:tcPr>
          <w:p>
            <w:pPr>
              <w:jc w:val="center"/>
              <w:rPr>
                <w:rFonts w:ascii="仿宋" w:hAnsi="仿宋" w:eastAsia="仿宋" w:cs="仿宋"/>
                <w:szCs w:val="21"/>
              </w:rPr>
            </w:pPr>
            <w:r>
              <w:rPr>
                <w:rFonts w:hint="eastAsia" w:ascii="仿宋" w:hAnsi="仿宋" w:eastAsia="仿宋" w:cs="仿宋"/>
                <w:szCs w:val="21"/>
              </w:rPr>
              <w:t>单位</w:t>
            </w:r>
          </w:p>
        </w:tc>
        <w:tc>
          <w:tcPr>
            <w:tcW w:w="2492" w:type="dxa"/>
            <w:vAlign w:val="center"/>
          </w:tcPr>
          <w:p>
            <w:pPr>
              <w:jc w:val="center"/>
              <w:rPr>
                <w:rFonts w:ascii="仿宋" w:hAnsi="仿宋" w:eastAsia="仿宋" w:cs="仿宋"/>
                <w:szCs w:val="21"/>
              </w:rPr>
            </w:pPr>
            <w:r>
              <w:rPr>
                <w:rFonts w:hint="eastAsia" w:ascii="仿宋" w:hAnsi="仿宋" w:eastAsia="仿宋" w:cs="仿宋"/>
                <w:szCs w:val="21"/>
              </w:rPr>
              <w:t>职务/职称</w:t>
            </w:r>
          </w:p>
        </w:tc>
        <w:tc>
          <w:tcPr>
            <w:tcW w:w="1894" w:type="dxa"/>
            <w:vAlign w:val="center"/>
          </w:tcPr>
          <w:p>
            <w:pPr>
              <w:jc w:val="center"/>
              <w:rPr>
                <w:rFonts w:ascii="仿宋" w:hAnsi="仿宋" w:eastAsia="仿宋" w:cs="仿宋"/>
                <w:szCs w:val="21"/>
              </w:rPr>
            </w:pPr>
            <w:r>
              <w:rPr>
                <w:rFonts w:hint="eastAsia" w:ascii="仿宋" w:hAnsi="仿宋" w:eastAsia="仿宋" w:cs="仿宋"/>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4" w:type="dxa"/>
            <w:vAlign w:val="center"/>
          </w:tcPr>
          <w:p>
            <w:pPr>
              <w:jc w:val="center"/>
              <w:rPr>
                <w:rFonts w:ascii="仿宋" w:hAnsi="仿宋" w:eastAsia="仿宋" w:cs="仿宋"/>
                <w:szCs w:val="21"/>
              </w:rPr>
            </w:pPr>
            <w:r>
              <w:rPr>
                <w:rFonts w:hint="eastAsia" w:ascii="仿宋" w:hAnsi="仿宋" w:eastAsia="仿宋" w:cs="仿宋"/>
                <w:szCs w:val="21"/>
              </w:rPr>
              <w:t>1</w:t>
            </w:r>
          </w:p>
        </w:tc>
        <w:tc>
          <w:tcPr>
            <w:tcW w:w="988" w:type="dxa"/>
            <w:vAlign w:val="center"/>
          </w:tcPr>
          <w:p>
            <w:pPr>
              <w:jc w:val="center"/>
              <w:rPr>
                <w:rFonts w:ascii="仿宋" w:hAnsi="仿宋" w:eastAsia="仿宋" w:cs="仿宋"/>
                <w:szCs w:val="21"/>
              </w:rPr>
            </w:pPr>
            <w:r>
              <w:rPr>
                <w:rFonts w:hint="eastAsia" w:ascii="仿宋" w:hAnsi="仿宋" w:eastAsia="仿宋" w:cs="仿宋"/>
                <w:szCs w:val="21"/>
              </w:rPr>
              <w:t>盛  军</w:t>
            </w:r>
          </w:p>
        </w:tc>
        <w:tc>
          <w:tcPr>
            <w:tcW w:w="2409" w:type="dxa"/>
            <w:vAlign w:val="center"/>
          </w:tcPr>
          <w:p>
            <w:pPr>
              <w:jc w:val="center"/>
              <w:rPr>
                <w:rFonts w:ascii="仿宋" w:hAnsi="仿宋" w:eastAsia="仿宋" w:cs="仿宋"/>
                <w:szCs w:val="21"/>
              </w:rPr>
            </w:pPr>
            <w:r>
              <w:rPr>
                <w:rFonts w:hint="eastAsia" w:ascii="仿宋" w:hAnsi="仿宋" w:eastAsia="仿宋" w:cs="仿宋"/>
                <w:szCs w:val="21"/>
              </w:rPr>
              <w:t>衡阳技师学院</w:t>
            </w:r>
          </w:p>
        </w:tc>
        <w:tc>
          <w:tcPr>
            <w:tcW w:w="2492" w:type="dxa"/>
            <w:vAlign w:val="center"/>
          </w:tcPr>
          <w:p>
            <w:pPr>
              <w:jc w:val="center"/>
              <w:rPr>
                <w:rFonts w:ascii="仿宋" w:hAnsi="仿宋" w:eastAsia="仿宋" w:cs="仿宋"/>
                <w:szCs w:val="21"/>
              </w:rPr>
            </w:pPr>
            <w:r>
              <w:rPr>
                <w:rFonts w:hint="eastAsia" w:ascii="仿宋" w:hAnsi="仿宋" w:eastAsia="仿宋" w:cs="仿宋"/>
                <w:szCs w:val="21"/>
              </w:rPr>
              <w:t>电气工程学院</w:t>
            </w:r>
          </w:p>
          <w:p>
            <w:pPr>
              <w:jc w:val="center"/>
              <w:rPr>
                <w:rFonts w:ascii="仿宋" w:hAnsi="仿宋" w:eastAsia="仿宋" w:cs="仿宋"/>
                <w:szCs w:val="21"/>
              </w:rPr>
            </w:pPr>
            <w:r>
              <w:rPr>
                <w:rFonts w:hint="eastAsia" w:ascii="仿宋" w:hAnsi="仿宋" w:eastAsia="仿宋" w:cs="仿宋"/>
                <w:szCs w:val="21"/>
              </w:rPr>
              <w:t>电气教研室主任/一级实习指导</w:t>
            </w:r>
          </w:p>
        </w:tc>
        <w:tc>
          <w:tcPr>
            <w:tcW w:w="1894" w:type="dxa"/>
            <w:vAlign w:val="center"/>
          </w:tcPr>
          <w:p>
            <w:pPr>
              <w:jc w:val="center"/>
              <w:rPr>
                <w:rFonts w:ascii="仿宋" w:hAnsi="仿宋" w:eastAsia="仿宋" w:cs="仿宋"/>
                <w:szCs w:val="21"/>
              </w:rPr>
            </w:pPr>
            <w:r>
              <w:rPr>
                <w:rFonts w:hint="eastAsia" w:ascii="仿宋" w:hAnsi="仿宋" w:eastAsia="仿宋" w:cs="仿宋"/>
                <w:szCs w:val="21"/>
              </w:rPr>
              <w:t>主编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7" w:hRule="atLeast"/>
        </w:trPr>
        <w:tc>
          <w:tcPr>
            <w:tcW w:w="1174" w:type="dxa"/>
            <w:vAlign w:val="center"/>
          </w:tcPr>
          <w:p>
            <w:pPr>
              <w:jc w:val="center"/>
              <w:rPr>
                <w:rFonts w:ascii="仿宋" w:hAnsi="仿宋" w:eastAsia="仿宋" w:cs="仿宋"/>
                <w:szCs w:val="21"/>
              </w:rPr>
            </w:pPr>
            <w:r>
              <w:rPr>
                <w:rFonts w:hint="eastAsia" w:ascii="仿宋" w:hAnsi="仿宋" w:eastAsia="仿宋" w:cs="仿宋"/>
                <w:szCs w:val="21"/>
              </w:rPr>
              <w:t>2</w:t>
            </w:r>
          </w:p>
        </w:tc>
        <w:tc>
          <w:tcPr>
            <w:tcW w:w="988" w:type="dxa"/>
            <w:vAlign w:val="center"/>
          </w:tcPr>
          <w:p>
            <w:pPr>
              <w:jc w:val="center"/>
              <w:rPr>
                <w:rFonts w:ascii="仿宋" w:hAnsi="仿宋" w:eastAsia="仿宋" w:cs="仿宋"/>
                <w:szCs w:val="21"/>
              </w:rPr>
            </w:pPr>
            <w:r>
              <w:rPr>
                <w:rFonts w:hint="eastAsia" w:ascii="仿宋" w:hAnsi="仿宋" w:eastAsia="仿宋" w:cs="仿宋"/>
                <w:szCs w:val="21"/>
              </w:rPr>
              <w:t>资春德</w:t>
            </w:r>
          </w:p>
        </w:tc>
        <w:tc>
          <w:tcPr>
            <w:tcW w:w="2409" w:type="dxa"/>
            <w:vAlign w:val="center"/>
          </w:tcPr>
          <w:p>
            <w:pPr>
              <w:jc w:val="center"/>
              <w:rPr>
                <w:rFonts w:ascii="仿宋" w:hAnsi="仿宋" w:eastAsia="仿宋" w:cs="仿宋"/>
                <w:szCs w:val="21"/>
              </w:rPr>
            </w:pPr>
            <w:r>
              <w:rPr>
                <w:rFonts w:hint="eastAsia" w:ascii="仿宋" w:hAnsi="仿宋" w:eastAsia="仿宋" w:cs="仿宋"/>
                <w:szCs w:val="21"/>
              </w:rPr>
              <w:t>衡阳技师学院</w:t>
            </w:r>
          </w:p>
        </w:tc>
        <w:tc>
          <w:tcPr>
            <w:tcW w:w="2492" w:type="dxa"/>
            <w:vAlign w:val="center"/>
          </w:tcPr>
          <w:p>
            <w:pPr>
              <w:jc w:val="center"/>
              <w:rPr>
                <w:rFonts w:ascii="仿宋" w:hAnsi="仿宋" w:eastAsia="仿宋" w:cs="仿宋"/>
                <w:szCs w:val="21"/>
              </w:rPr>
            </w:pPr>
            <w:r>
              <w:rPr>
                <w:rFonts w:hint="eastAsia" w:ascii="仿宋" w:hAnsi="仿宋" w:eastAsia="仿宋" w:cs="仿宋"/>
                <w:szCs w:val="21"/>
              </w:rPr>
              <w:t>高级讲师/高级技师</w:t>
            </w:r>
          </w:p>
        </w:tc>
        <w:tc>
          <w:tcPr>
            <w:tcW w:w="1894" w:type="dxa"/>
            <w:vAlign w:val="center"/>
          </w:tcPr>
          <w:p>
            <w:pPr>
              <w:jc w:val="center"/>
              <w:rPr>
                <w:rFonts w:ascii="仿宋" w:hAnsi="仿宋" w:eastAsia="仿宋" w:cs="仿宋"/>
                <w:szCs w:val="21"/>
              </w:rPr>
            </w:pPr>
            <w:r>
              <w:rPr>
                <w:rFonts w:hint="eastAsia" w:ascii="仿宋" w:hAnsi="仿宋" w:eastAsia="仿宋" w:cs="仿宋"/>
                <w:szCs w:val="21"/>
              </w:rPr>
              <w:t>副主编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1174" w:type="dxa"/>
            <w:vAlign w:val="center"/>
          </w:tcPr>
          <w:p>
            <w:pPr>
              <w:jc w:val="center"/>
              <w:rPr>
                <w:rFonts w:ascii="仿宋" w:hAnsi="仿宋" w:eastAsia="仿宋" w:cs="仿宋"/>
                <w:szCs w:val="21"/>
              </w:rPr>
            </w:pPr>
            <w:r>
              <w:rPr>
                <w:rFonts w:hint="eastAsia" w:ascii="仿宋" w:hAnsi="仿宋" w:eastAsia="仿宋" w:cs="仿宋"/>
                <w:szCs w:val="21"/>
              </w:rPr>
              <w:t>3</w:t>
            </w:r>
          </w:p>
        </w:tc>
        <w:tc>
          <w:tcPr>
            <w:tcW w:w="988" w:type="dxa"/>
            <w:vAlign w:val="center"/>
          </w:tcPr>
          <w:p>
            <w:pPr>
              <w:jc w:val="center"/>
              <w:rPr>
                <w:rFonts w:ascii="仿宋" w:hAnsi="仿宋" w:eastAsia="仿宋" w:cs="仿宋"/>
                <w:szCs w:val="21"/>
              </w:rPr>
            </w:pPr>
            <w:r>
              <w:rPr>
                <w:rFonts w:hint="eastAsia" w:ascii="仿宋" w:hAnsi="仿宋" w:eastAsia="仿宋" w:cs="仿宋"/>
                <w:szCs w:val="21"/>
              </w:rPr>
              <w:t>王燕英</w:t>
            </w:r>
          </w:p>
        </w:tc>
        <w:tc>
          <w:tcPr>
            <w:tcW w:w="2409" w:type="dxa"/>
            <w:vAlign w:val="center"/>
          </w:tcPr>
          <w:p>
            <w:pPr>
              <w:jc w:val="center"/>
              <w:rPr>
                <w:rFonts w:ascii="仿宋" w:hAnsi="仿宋" w:eastAsia="仿宋" w:cs="仿宋"/>
                <w:szCs w:val="21"/>
              </w:rPr>
            </w:pPr>
            <w:r>
              <w:rPr>
                <w:rFonts w:hint="eastAsia" w:ascii="仿宋" w:hAnsi="仿宋" w:eastAsia="仿宋" w:cs="仿宋"/>
                <w:szCs w:val="21"/>
              </w:rPr>
              <w:t>衡阳技师学院</w:t>
            </w:r>
          </w:p>
        </w:tc>
        <w:tc>
          <w:tcPr>
            <w:tcW w:w="2492" w:type="dxa"/>
            <w:vAlign w:val="center"/>
          </w:tcPr>
          <w:p>
            <w:pPr>
              <w:jc w:val="center"/>
              <w:rPr>
                <w:rFonts w:ascii="仿宋" w:hAnsi="仿宋" w:eastAsia="仿宋" w:cs="仿宋"/>
                <w:szCs w:val="21"/>
              </w:rPr>
            </w:pPr>
            <w:r>
              <w:rPr>
                <w:rFonts w:hint="eastAsia" w:ascii="仿宋" w:hAnsi="仿宋" w:eastAsia="仿宋" w:cs="仿宋"/>
                <w:szCs w:val="21"/>
              </w:rPr>
              <w:t>讲师</w:t>
            </w:r>
          </w:p>
        </w:tc>
        <w:tc>
          <w:tcPr>
            <w:tcW w:w="1894" w:type="dxa"/>
            <w:vAlign w:val="center"/>
          </w:tcPr>
          <w:p>
            <w:pPr>
              <w:jc w:val="center"/>
              <w:rPr>
                <w:rFonts w:ascii="仿宋" w:hAnsi="仿宋" w:eastAsia="仿宋" w:cs="仿宋"/>
                <w:szCs w:val="21"/>
              </w:rPr>
            </w:pPr>
            <w:r>
              <w:rPr>
                <w:rFonts w:hint="eastAsia" w:ascii="仿宋" w:hAnsi="仿宋" w:eastAsia="仿宋" w:cs="仿宋"/>
                <w:szCs w:val="21"/>
              </w:rPr>
              <w:t>副主编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1174" w:type="dxa"/>
            <w:vAlign w:val="center"/>
          </w:tcPr>
          <w:p>
            <w:pPr>
              <w:jc w:val="center"/>
              <w:rPr>
                <w:rFonts w:ascii="仿宋" w:hAnsi="仿宋" w:eastAsia="仿宋" w:cs="仿宋"/>
                <w:szCs w:val="21"/>
              </w:rPr>
            </w:pPr>
            <w:r>
              <w:rPr>
                <w:rFonts w:hint="eastAsia" w:ascii="仿宋" w:hAnsi="仿宋" w:eastAsia="仿宋" w:cs="仿宋"/>
                <w:szCs w:val="21"/>
              </w:rPr>
              <w:t>4</w:t>
            </w:r>
          </w:p>
        </w:tc>
        <w:tc>
          <w:tcPr>
            <w:tcW w:w="988" w:type="dxa"/>
            <w:vAlign w:val="center"/>
          </w:tcPr>
          <w:p>
            <w:pPr>
              <w:jc w:val="center"/>
              <w:rPr>
                <w:rFonts w:ascii="仿宋" w:hAnsi="仿宋" w:eastAsia="仿宋" w:cs="仿宋"/>
                <w:szCs w:val="21"/>
              </w:rPr>
            </w:pPr>
            <w:r>
              <w:rPr>
                <w:rFonts w:hint="eastAsia" w:ascii="仿宋" w:hAnsi="仿宋" w:eastAsia="仿宋" w:cs="仿宋"/>
                <w:szCs w:val="21"/>
              </w:rPr>
              <w:t>许泓泉</w:t>
            </w:r>
          </w:p>
        </w:tc>
        <w:tc>
          <w:tcPr>
            <w:tcW w:w="2409" w:type="dxa"/>
            <w:vAlign w:val="center"/>
          </w:tcPr>
          <w:p>
            <w:pPr>
              <w:jc w:val="center"/>
              <w:rPr>
                <w:rFonts w:ascii="仿宋" w:hAnsi="仿宋" w:eastAsia="仿宋" w:cs="仿宋"/>
                <w:szCs w:val="21"/>
              </w:rPr>
            </w:pPr>
            <w:r>
              <w:rPr>
                <w:rFonts w:hint="eastAsia" w:ascii="仿宋" w:hAnsi="仿宋" w:eastAsia="仿宋" w:cs="仿宋"/>
                <w:szCs w:val="21"/>
              </w:rPr>
              <w:t>衡阳技师学院</w:t>
            </w:r>
          </w:p>
        </w:tc>
        <w:tc>
          <w:tcPr>
            <w:tcW w:w="2492" w:type="dxa"/>
            <w:vAlign w:val="center"/>
          </w:tcPr>
          <w:p>
            <w:pPr>
              <w:jc w:val="center"/>
              <w:rPr>
                <w:rFonts w:ascii="仿宋" w:hAnsi="仿宋" w:eastAsia="仿宋" w:cs="仿宋"/>
                <w:szCs w:val="21"/>
              </w:rPr>
            </w:pPr>
            <w:r>
              <w:rPr>
                <w:rFonts w:hint="eastAsia" w:ascii="仿宋" w:hAnsi="仿宋" w:eastAsia="仿宋" w:cs="仿宋"/>
                <w:szCs w:val="21"/>
              </w:rPr>
              <w:t>电气工程学院教务科科长/讲师</w:t>
            </w:r>
          </w:p>
        </w:tc>
        <w:tc>
          <w:tcPr>
            <w:tcW w:w="1894" w:type="dxa"/>
            <w:vAlign w:val="center"/>
          </w:tcPr>
          <w:p>
            <w:pPr>
              <w:jc w:val="center"/>
              <w:rPr>
                <w:rFonts w:ascii="仿宋" w:hAnsi="仿宋" w:eastAsia="仿宋" w:cs="仿宋"/>
                <w:szCs w:val="21"/>
              </w:rPr>
            </w:pPr>
            <w:r>
              <w:rPr>
                <w:rFonts w:hint="eastAsia" w:ascii="仿宋" w:hAnsi="仿宋" w:eastAsia="仿宋" w:cs="仿宋"/>
                <w:szCs w:val="21"/>
              </w:rPr>
              <w:t>副主编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1" w:hRule="atLeast"/>
        </w:trPr>
        <w:tc>
          <w:tcPr>
            <w:tcW w:w="1174" w:type="dxa"/>
            <w:vAlign w:val="center"/>
          </w:tcPr>
          <w:p>
            <w:pPr>
              <w:jc w:val="center"/>
              <w:rPr>
                <w:rFonts w:ascii="仿宋" w:hAnsi="仿宋" w:eastAsia="仿宋" w:cs="仿宋"/>
                <w:szCs w:val="21"/>
              </w:rPr>
            </w:pPr>
            <w:r>
              <w:rPr>
                <w:rFonts w:hint="eastAsia" w:ascii="仿宋" w:hAnsi="仿宋" w:eastAsia="仿宋" w:cs="仿宋"/>
                <w:szCs w:val="21"/>
              </w:rPr>
              <w:t>5</w:t>
            </w:r>
          </w:p>
        </w:tc>
        <w:tc>
          <w:tcPr>
            <w:tcW w:w="988" w:type="dxa"/>
            <w:vAlign w:val="center"/>
          </w:tcPr>
          <w:p>
            <w:pPr>
              <w:jc w:val="center"/>
              <w:rPr>
                <w:rFonts w:ascii="仿宋" w:hAnsi="仿宋" w:eastAsia="仿宋" w:cs="仿宋"/>
                <w:szCs w:val="21"/>
              </w:rPr>
            </w:pPr>
            <w:r>
              <w:rPr>
                <w:rFonts w:hint="eastAsia" w:ascii="仿宋" w:hAnsi="仿宋" w:eastAsia="仿宋" w:cs="仿宋"/>
                <w:szCs w:val="21"/>
              </w:rPr>
              <w:t>闫建利</w:t>
            </w:r>
          </w:p>
        </w:tc>
        <w:tc>
          <w:tcPr>
            <w:tcW w:w="2409" w:type="dxa"/>
            <w:vAlign w:val="center"/>
          </w:tcPr>
          <w:p>
            <w:pPr>
              <w:jc w:val="center"/>
              <w:rPr>
                <w:rFonts w:ascii="仿宋" w:hAnsi="仿宋" w:eastAsia="仿宋" w:cs="仿宋"/>
                <w:szCs w:val="21"/>
              </w:rPr>
            </w:pPr>
            <w:r>
              <w:rPr>
                <w:rFonts w:hint="eastAsia" w:ascii="仿宋" w:hAnsi="仿宋" w:eastAsia="仿宋" w:cs="仿宋"/>
                <w:szCs w:val="21"/>
              </w:rPr>
              <w:t>中联重科智能电气</w:t>
            </w:r>
          </w:p>
        </w:tc>
        <w:tc>
          <w:tcPr>
            <w:tcW w:w="2492" w:type="dxa"/>
            <w:vAlign w:val="center"/>
          </w:tcPr>
          <w:p>
            <w:pPr>
              <w:jc w:val="center"/>
              <w:rPr>
                <w:rFonts w:ascii="仿宋" w:hAnsi="仿宋" w:eastAsia="仿宋" w:cs="仿宋"/>
                <w:szCs w:val="21"/>
              </w:rPr>
            </w:pPr>
            <w:r>
              <w:rPr>
                <w:rFonts w:hint="eastAsia" w:ascii="仿宋" w:hAnsi="仿宋" w:eastAsia="仿宋" w:cs="仿宋"/>
                <w:szCs w:val="21"/>
              </w:rPr>
              <w:t>人力资源总监</w:t>
            </w:r>
          </w:p>
        </w:tc>
        <w:tc>
          <w:tcPr>
            <w:tcW w:w="1894" w:type="dxa"/>
            <w:vAlign w:val="center"/>
          </w:tcPr>
          <w:p>
            <w:pPr>
              <w:jc w:val="center"/>
              <w:rPr>
                <w:rFonts w:ascii="仿宋" w:hAnsi="仿宋" w:eastAsia="仿宋" w:cs="仿宋"/>
                <w:szCs w:val="21"/>
              </w:rPr>
            </w:pPr>
            <w:r>
              <w:rPr>
                <w:rFonts w:hint="eastAsia" w:ascii="仿宋" w:hAnsi="仿宋" w:eastAsia="仿宋" w:cs="仿宋"/>
                <w:szCs w:val="21"/>
              </w:rPr>
              <w:t>副主编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1174" w:type="dxa"/>
            <w:vAlign w:val="center"/>
          </w:tcPr>
          <w:p>
            <w:pPr>
              <w:jc w:val="center"/>
              <w:rPr>
                <w:rFonts w:ascii="仿宋" w:hAnsi="仿宋" w:eastAsia="仿宋" w:cs="仿宋"/>
                <w:szCs w:val="21"/>
              </w:rPr>
            </w:pPr>
            <w:r>
              <w:rPr>
                <w:rFonts w:hint="eastAsia" w:ascii="仿宋" w:hAnsi="仿宋" w:eastAsia="仿宋" w:cs="仿宋"/>
                <w:szCs w:val="21"/>
              </w:rPr>
              <w:t>6</w:t>
            </w:r>
          </w:p>
        </w:tc>
        <w:tc>
          <w:tcPr>
            <w:tcW w:w="988" w:type="dxa"/>
            <w:vAlign w:val="center"/>
          </w:tcPr>
          <w:p>
            <w:pPr>
              <w:jc w:val="center"/>
              <w:rPr>
                <w:rFonts w:ascii="仿宋" w:hAnsi="仿宋" w:eastAsia="仿宋" w:cs="仿宋"/>
                <w:szCs w:val="21"/>
              </w:rPr>
            </w:pPr>
            <w:r>
              <w:rPr>
                <w:rFonts w:hint="eastAsia" w:ascii="仿宋" w:hAnsi="仿宋" w:eastAsia="仿宋" w:cs="仿宋"/>
                <w:szCs w:val="21"/>
              </w:rPr>
              <w:t>陈天明</w:t>
            </w:r>
          </w:p>
        </w:tc>
        <w:tc>
          <w:tcPr>
            <w:tcW w:w="2409" w:type="dxa"/>
            <w:vAlign w:val="center"/>
          </w:tcPr>
          <w:p>
            <w:pPr>
              <w:jc w:val="center"/>
              <w:rPr>
                <w:rFonts w:ascii="仿宋" w:hAnsi="仿宋" w:eastAsia="仿宋" w:cs="仿宋"/>
                <w:szCs w:val="21"/>
              </w:rPr>
            </w:pPr>
            <w:r>
              <w:rPr>
                <w:rFonts w:hint="eastAsia" w:ascii="仿宋" w:hAnsi="仿宋" w:eastAsia="仿宋" w:cs="仿宋"/>
                <w:szCs w:val="21"/>
              </w:rPr>
              <w:t>中联重科智能电气</w:t>
            </w:r>
          </w:p>
        </w:tc>
        <w:tc>
          <w:tcPr>
            <w:tcW w:w="2492" w:type="dxa"/>
            <w:vAlign w:val="center"/>
          </w:tcPr>
          <w:p>
            <w:pPr>
              <w:jc w:val="center"/>
              <w:rPr>
                <w:rFonts w:ascii="仿宋" w:hAnsi="仿宋" w:eastAsia="仿宋" w:cs="仿宋"/>
                <w:szCs w:val="21"/>
              </w:rPr>
            </w:pPr>
            <w:r>
              <w:rPr>
                <w:rFonts w:hint="eastAsia" w:ascii="仿宋" w:hAnsi="仿宋" w:eastAsia="仿宋" w:cs="仿宋"/>
                <w:szCs w:val="21"/>
              </w:rPr>
              <w:t>工艺所所长</w:t>
            </w:r>
          </w:p>
        </w:tc>
        <w:tc>
          <w:tcPr>
            <w:tcW w:w="1894" w:type="dxa"/>
            <w:vAlign w:val="center"/>
          </w:tcPr>
          <w:p>
            <w:pPr>
              <w:jc w:val="center"/>
              <w:rPr>
                <w:rFonts w:ascii="仿宋" w:hAnsi="仿宋" w:eastAsia="仿宋" w:cs="仿宋"/>
                <w:szCs w:val="21"/>
              </w:rPr>
            </w:pPr>
            <w:r>
              <w:rPr>
                <w:rFonts w:hint="eastAsia" w:ascii="仿宋" w:hAnsi="仿宋" w:eastAsia="仿宋" w:cs="仿宋"/>
                <w:szCs w:val="21"/>
              </w:rPr>
              <w:t>副主编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1174" w:type="dxa"/>
            <w:vAlign w:val="center"/>
          </w:tcPr>
          <w:p>
            <w:pPr>
              <w:jc w:val="center"/>
              <w:rPr>
                <w:rFonts w:ascii="仿宋" w:hAnsi="仿宋" w:eastAsia="仿宋" w:cs="仿宋"/>
                <w:szCs w:val="21"/>
              </w:rPr>
            </w:pPr>
            <w:r>
              <w:rPr>
                <w:rFonts w:hint="eastAsia" w:ascii="仿宋" w:hAnsi="仿宋" w:eastAsia="仿宋" w:cs="仿宋"/>
                <w:szCs w:val="21"/>
              </w:rPr>
              <w:t>7</w:t>
            </w:r>
          </w:p>
        </w:tc>
        <w:tc>
          <w:tcPr>
            <w:tcW w:w="988" w:type="dxa"/>
            <w:vAlign w:val="center"/>
          </w:tcPr>
          <w:p>
            <w:pPr>
              <w:jc w:val="center"/>
              <w:rPr>
                <w:rFonts w:ascii="仿宋" w:hAnsi="仿宋" w:eastAsia="仿宋" w:cs="仿宋"/>
                <w:szCs w:val="21"/>
              </w:rPr>
            </w:pPr>
            <w:r>
              <w:rPr>
                <w:rFonts w:hint="eastAsia" w:ascii="仿宋" w:hAnsi="仿宋" w:eastAsia="仿宋" w:cs="仿宋"/>
                <w:szCs w:val="21"/>
              </w:rPr>
              <w:t>吴灵雄</w:t>
            </w:r>
          </w:p>
        </w:tc>
        <w:tc>
          <w:tcPr>
            <w:tcW w:w="2409" w:type="dxa"/>
            <w:vAlign w:val="center"/>
          </w:tcPr>
          <w:p>
            <w:pPr>
              <w:jc w:val="center"/>
              <w:rPr>
                <w:rFonts w:ascii="仿宋" w:hAnsi="仿宋" w:eastAsia="仿宋" w:cs="仿宋"/>
                <w:szCs w:val="21"/>
              </w:rPr>
            </w:pPr>
            <w:r>
              <w:rPr>
                <w:rFonts w:hint="eastAsia" w:ascii="仿宋" w:hAnsi="仿宋" w:eastAsia="仿宋" w:cs="仿宋"/>
                <w:szCs w:val="21"/>
              </w:rPr>
              <w:t>中联重科智能电气</w:t>
            </w:r>
          </w:p>
        </w:tc>
        <w:tc>
          <w:tcPr>
            <w:tcW w:w="2492" w:type="dxa"/>
            <w:vAlign w:val="center"/>
          </w:tcPr>
          <w:p>
            <w:pPr>
              <w:jc w:val="center"/>
              <w:rPr>
                <w:rFonts w:ascii="仿宋" w:hAnsi="仿宋" w:eastAsia="仿宋" w:cs="仿宋"/>
                <w:szCs w:val="21"/>
              </w:rPr>
            </w:pPr>
            <w:r>
              <w:rPr>
                <w:rFonts w:hint="eastAsia" w:ascii="仿宋" w:hAnsi="仿宋" w:eastAsia="仿宋" w:cs="仿宋"/>
                <w:szCs w:val="21"/>
              </w:rPr>
              <w:t>人力资源部主管</w:t>
            </w:r>
          </w:p>
        </w:tc>
        <w:tc>
          <w:tcPr>
            <w:tcW w:w="1894" w:type="dxa"/>
            <w:vAlign w:val="center"/>
          </w:tcPr>
          <w:p>
            <w:pPr>
              <w:jc w:val="center"/>
              <w:rPr>
                <w:rFonts w:ascii="仿宋" w:hAnsi="仿宋" w:eastAsia="仿宋" w:cs="仿宋"/>
                <w:szCs w:val="21"/>
              </w:rPr>
            </w:pPr>
            <w:r>
              <w:rPr>
                <w:rFonts w:hint="eastAsia" w:ascii="仿宋" w:hAnsi="仿宋" w:eastAsia="仿宋" w:cs="仿宋"/>
                <w:szCs w:val="21"/>
              </w:rPr>
              <w:t>副主编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1174" w:type="dxa"/>
            <w:vAlign w:val="center"/>
          </w:tcPr>
          <w:p>
            <w:pPr>
              <w:jc w:val="center"/>
              <w:rPr>
                <w:rFonts w:ascii="仿宋" w:hAnsi="仿宋" w:eastAsia="仿宋" w:cs="仿宋"/>
                <w:szCs w:val="21"/>
              </w:rPr>
            </w:pPr>
            <w:r>
              <w:rPr>
                <w:rFonts w:hint="eastAsia" w:ascii="仿宋" w:hAnsi="仿宋" w:eastAsia="仿宋" w:cs="仿宋"/>
                <w:szCs w:val="21"/>
              </w:rPr>
              <w:t>8</w:t>
            </w:r>
          </w:p>
        </w:tc>
        <w:tc>
          <w:tcPr>
            <w:tcW w:w="988" w:type="dxa"/>
            <w:vAlign w:val="center"/>
          </w:tcPr>
          <w:p>
            <w:pPr>
              <w:jc w:val="center"/>
              <w:rPr>
                <w:rFonts w:ascii="仿宋" w:hAnsi="仿宋" w:eastAsia="仿宋" w:cs="仿宋"/>
                <w:szCs w:val="21"/>
              </w:rPr>
            </w:pPr>
            <w:r>
              <w:rPr>
                <w:rFonts w:hint="eastAsia" w:ascii="仿宋" w:hAnsi="仿宋" w:eastAsia="仿宋" w:cs="仿宋"/>
                <w:szCs w:val="21"/>
              </w:rPr>
              <w:t>林少龙</w:t>
            </w:r>
          </w:p>
        </w:tc>
        <w:tc>
          <w:tcPr>
            <w:tcW w:w="2409" w:type="dxa"/>
            <w:vAlign w:val="center"/>
          </w:tcPr>
          <w:p>
            <w:pPr>
              <w:jc w:val="center"/>
              <w:rPr>
                <w:rFonts w:ascii="仿宋" w:hAnsi="仿宋" w:eastAsia="仿宋" w:cs="仿宋"/>
                <w:szCs w:val="21"/>
              </w:rPr>
            </w:pPr>
            <w:r>
              <w:rPr>
                <w:rFonts w:hint="eastAsia" w:ascii="仿宋" w:hAnsi="仿宋" w:eastAsia="仿宋" w:cs="仿宋"/>
                <w:szCs w:val="21"/>
              </w:rPr>
              <w:t>特变电工（衡变）</w:t>
            </w:r>
          </w:p>
        </w:tc>
        <w:tc>
          <w:tcPr>
            <w:tcW w:w="2492" w:type="dxa"/>
            <w:vAlign w:val="center"/>
          </w:tcPr>
          <w:p>
            <w:pPr>
              <w:jc w:val="center"/>
              <w:rPr>
                <w:rFonts w:ascii="仿宋" w:hAnsi="仿宋" w:eastAsia="仿宋" w:cs="仿宋"/>
                <w:szCs w:val="21"/>
              </w:rPr>
            </w:pPr>
            <w:r>
              <w:rPr>
                <w:rFonts w:hint="eastAsia" w:ascii="仿宋" w:hAnsi="仿宋" w:eastAsia="仿宋" w:cs="仿宋"/>
                <w:szCs w:val="21"/>
              </w:rPr>
              <w:t>人力资源部副部长</w:t>
            </w:r>
          </w:p>
          <w:p>
            <w:pPr>
              <w:jc w:val="center"/>
              <w:rPr>
                <w:rFonts w:ascii="仿宋" w:hAnsi="仿宋" w:eastAsia="仿宋" w:cs="仿宋"/>
                <w:szCs w:val="21"/>
              </w:rPr>
            </w:pPr>
            <w:r>
              <w:rPr>
                <w:rFonts w:hint="eastAsia" w:ascii="仿宋" w:hAnsi="仿宋" w:eastAsia="仿宋" w:cs="仿宋"/>
                <w:szCs w:val="21"/>
              </w:rPr>
              <w:t>高级工程师</w:t>
            </w:r>
          </w:p>
        </w:tc>
        <w:tc>
          <w:tcPr>
            <w:tcW w:w="1894" w:type="dxa"/>
            <w:vAlign w:val="center"/>
          </w:tcPr>
          <w:p>
            <w:pPr>
              <w:jc w:val="center"/>
              <w:rPr>
                <w:rFonts w:ascii="仿宋" w:hAnsi="仿宋" w:eastAsia="仿宋" w:cs="仿宋"/>
                <w:szCs w:val="21"/>
              </w:rPr>
            </w:pPr>
            <w:r>
              <w:rPr>
                <w:rFonts w:hint="eastAsia" w:ascii="仿宋" w:hAnsi="仿宋" w:eastAsia="仿宋" w:cs="仿宋"/>
                <w:szCs w:val="21"/>
              </w:rPr>
              <w:t>副主编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1174" w:type="dxa"/>
            <w:vAlign w:val="center"/>
          </w:tcPr>
          <w:p>
            <w:pPr>
              <w:jc w:val="center"/>
              <w:rPr>
                <w:rFonts w:ascii="仿宋" w:hAnsi="仿宋" w:eastAsia="仿宋" w:cs="仿宋"/>
                <w:szCs w:val="21"/>
              </w:rPr>
            </w:pPr>
            <w:r>
              <w:rPr>
                <w:rFonts w:hint="eastAsia" w:ascii="仿宋" w:hAnsi="仿宋" w:eastAsia="仿宋" w:cs="仿宋"/>
                <w:szCs w:val="21"/>
              </w:rPr>
              <w:t>9</w:t>
            </w:r>
          </w:p>
        </w:tc>
        <w:tc>
          <w:tcPr>
            <w:tcW w:w="988" w:type="dxa"/>
            <w:vAlign w:val="center"/>
          </w:tcPr>
          <w:p>
            <w:pPr>
              <w:jc w:val="center"/>
              <w:rPr>
                <w:rFonts w:ascii="仿宋" w:hAnsi="仿宋" w:eastAsia="仿宋" w:cs="仿宋"/>
                <w:szCs w:val="21"/>
              </w:rPr>
            </w:pPr>
            <w:r>
              <w:rPr>
                <w:rFonts w:hint="eastAsia" w:ascii="仿宋" w:hAnsi="仿宋" w:eastAsia="仿宋" w:cs="仿宋"/>
                <w:szCs w:val="21"/>
              </w:rPr>
              <w:t>陈  明</w:t>
            </w:r>
          </w:p>
        </w:tc>
        <w:tc>
          <w:tcPr>
            <w:tcW w:w="2409" w:type="dxa"/>
            <w:vAlign w:val="center"/>
          </w:tcPr>
          <w:p>
            <w:pPr>
              <w:jc w:val="center"/>
              <w:rPr>
                <w:rFonts w:ascii="仿宋" w:hAnsi="仿宋" w:eastAsia="仿宋" w:cs="仿宋"/>
                <w:szCs w:val="21"/>
              </w:rPr>
            </w:pPr>
            <w:r>
              <w:rPr>
                <w:rFonts w:hint="eastAsia" w:ascii="仿宋" w:hAnsi="仿宋" w:eastAsia="仿宋" w:cs="仿宋"/>
                <w:szCs w:val="21"/>
              </w:rPr>
              <w:t>特变电工（衡变）</w:t>
            </w:r>
          </w:p>
        </w:tc>
        <w:tc>
          <w:tcPr>
            <w:tcW w:w="2492" w:type="dxa"/>
            <w:vAlign w:val="center"/>
          </w:tcPr>
          <w:p>
            <w:pPr>
              <w:jc w:val="center"/>
              <w:rPr>
                <w:rFonts w:ascii="仿宋" w:hAnsi="仿宋" w:eastAsia="仿宋" w:cs="仿宋"/>
                <w:szCs w:val="21"/>
              </w:rPr>
            </w:pPr>
            <w:r>
              <w:rPr>
                <w:rFonts w:hint="eastAsia" w:ascii="仿宋" w:hAnsi="仿宋" w:eastAsia="仿宋" w:cs="仿宋"/>
                <w:szCs w:val="21"/>
              </w:rPr>
              <w:t>生产部部长</w:t>
            </w:r>
          </w:p>
          <w:p>
            <w:pPr>
              <w:jc w:val="center"/>
              <w:rPr>
                <w:rFonts w:ascii="仿宋" w:hAnsi="仿宋" w:eastAsia="仿宋" w:cs="仿宋"/>
                <w:szCs w:val="21"/>
              </w:rPr>
            </w:pPr>
            <w:r>
              <w:rPr>
                <w:rFonts w:hint="eastAsia" w:ascii="仿宋" w:hAnsi="仿宋" w:eastAsia="仿宋" w:cs="仿宋"/>
                <w:szCs w:val="21"/>
              </w:rPr>
              <w:t>高级工程师</w:t>
            </w:r>
          </w:p>
        </w:tc>
        <w:tc>
          <w:tcPr>
            <w:tcW w:w="1894" w:type="dxa"/>
            <w:vAlign w:val="center"/>
          </w:tcPr>
          <w:p>
            <w:pPr>
              <w:jc w:val="center"/>
              <w:rPr>
                <w:rFonts w:ascii="仿宋" w:hAnsi="仿宋" w:eastAsia="仿宋" w:cs="仿宋"/>
                <w:szCs w:val="21"/>
              </w:rPr>
            </w:pPr>
            <w:r>
              <w:rPr>
                <w:rFonts w:hint="eastAsia" w:ascii="仿宋" w:hAnsi="仿宋" w:eastAsia="仿宋" w:cs="仿宋"/>
                <w:szCs w:val="21"/>
              </w:rPr>
              <w:t>副主编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1174" w:type="dxa"/>
            <w:vAlign w:val="center"/>
          </w:tcPr>
          <w:p>
            <w:pPr>
              <w:jc w:val="center"/>
              <w:rPr>
                <w:rFonts w:ascii="仿宋" w:hAnsi="仿宋" w:eastAsia="仿宋" w:cs="仿宋"/>
                <w:szCs w:val="21"/>
              </w:rPr>
            </w:pPr>
            <w:r>
              <w:rPr>
                <w:rFonts w:hint="eastAsia" w:ascii="仿宋" w:hAnsi="仿宋" w:eastAsia="仿宋" w:cs="仿宋"/>
                <w:szCs w:val="21"/>
              </w:rPr>
              <w:t>10</w:t>
            </w:r>
          </w:p>
        </w:tc>
        <w:tc>
          <w:tcPr>
            <w:tcW w:w="988" w:type="dxa"/>
            <w:vAlign w:val="center"/>
          </w:tcPr>
          <w:p>
            <w:pPr>
              <w:jc w:val="center"/>
              <w:rPr>
                <w:rFonts w:ascii="仿宋" w:hAnsi="仿宋" w:eastAsia="仿宋" w:cs="仿宋"/>
                <w:szCs w:val="21"/>
              </w:rPr>
            </w:pPr>
            <w:r>
              <w:rPr>
                <w:rFonts w:hint="eastAsia" w:ascii="仿宋" w:hAnsi="仿宋" w:eastAsia="仿宋" w:cs="仿宋"/>
                <w:szCs w:val="21"/>
              </w:rPr>
              <w:t>梁健宇</w:t>
            </w:r>
          </w:p>
        </w:tc>
        <w:tc>
          <w:tcPr>
            <w:tcW w:w="2409" w:type="dxa"/>
            <w:vAlign w:val="center"/>
          </w:tcPr>
          <w:p>
            <w:pPr>
              <w:jc w:val="center"/>
              <w:rPr>
                <w:rFonts w:ascii="仿宋" w:hAnsi="仿宋" w:eastAsia="仿宋" w:cs="仿宋"/>
                <w:szCs w:val="21"/>
              </w:rPr>
            </w:pPr>
            <w:r>
              <w:rPr>
                <w:rFonts w:hint="eastAsia" w:ascii="仿宋" w:hAnsi="仿宋" w:eastAsia="仿宋" w:cs="仿宋"/>
                <w:szCs w:val="21"/>
              </w:rPr>
              <w:t>特变电工衡阳变压器</w:t>
            </w:r>
          </w:p>
          <w:p>
            <w:pPr>
              <w:jc w:val="center"/>
              <w:rPr>
                <w:rFonts w:ascii="仿宋" w:hAnsi="仿宋" w:eastAsia="仿宋" w:cs="仿宋"/>
                <w:szCs w:val="21"/>
              </w:rPr>
            </w:pPr>
            <w:r>
              <w:rPr>
                <w:rFonts w:hint="eastAsia" w:ascii="仿宋" w:hAnsi="仿宋" w:eastAsia="仿宋" w:cs="仿宋"/>
                <w:szCs w:val="21"/>
              </w:rPr>
              <w:t>有限公司电气分公司</w:t>
            </w:r>
          </w:p>
        </w:tc>
        <w:tc>
          <w:tcPr>
            <w:tcW w:w="2492" w:type="dxa"/>
            <w:vAlign w:val="center"/>
          </w:tcPr>
          <w:p>
            <w:pPr>
              <w:jc w:val="center"/>
              <w:rPr>
                <w:rFonts w:ascii="仿宋" w:hAnsi="仿宋" w:eastAsia="仿宋" w:cs="仿宋"/>
                <w:szCs w:val="21"/>
              </w:rPr>
            </w:pPr>
            <w:r>
              <w:rPr>
                <w:rFonts w:hint="eastAsia" w:ascii="仿宋" w:hAnsi="仿宋" w:eastAsia="仿宋" w:cs="仿宋"/>
                <w:szCs w:val="21"/>
              </w:rPr>
              <w:t>副总经理/高工</w:t>
            </w:r>
          </w:p>
        </w:tc>
        <w:tc>
          <w:tcPr>
            <w:tcW w:w="1894" w:type="dxa"/>
            <w:vAlign w:val="center"/>
          </w:tcPr>
          <w:p>
            <w:pPr>
              <w:jc w:val="center"/>
              <w:rPr>
                <w:rFonts w:ascii="仿宋" w:hAnsi="仿宋" w:eastAsia="仿宋" w:cs="仿宋"/>
                <w:szCs w:val="21"/>
              </w:rPr>
            </w:pPr>
            <w:r>
              <w:rPr>
                <w:rFonts w:hint="eastAsia" w:ascii="仿宋" w:hAnsi="仿宋" w:eastAsia="仿宋" w:cs="仿宋"/>
                <w:szCs w:val="21"/>
              </w:rPr>
              <w:t>副主编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1174" w:type="dxa"/>
            <w:vAlign w:val="center"/>
          </w:tcPr>
          <w:p>
            <w:pPr>
              <w:jc w:val="center"/>
              <w:rPr>
                <w:rFonts w:ascii="仿宋" w:hAnsi="仿宋" w:eastAsia="仿宋" w:cs="仿宋"/>
                <w:szCs w:val="21"/>
              </w:rPr>
            </w:pPr>
            <w:r>
              <w:rPr>
                <w:rFonts w:hint="eastAsia" w:ascii="仿宋" w:hAnsi="仿宋" w:eastAsia="仿宋" w:cs="仿宋"/>
                <w:szCs w:val="21"/>
              </w:rPr>
              <w:t>11</w:t>
            </w:r>
          </w:p>
        </w:tc>
        <w:tc>
          <w:tcPr>
            <w:tcW w:w="988" w:type="dxa"/>
            <w:vAlign w:val="center"/>
          </w:tcPr>
          <w:p>
            <w:pPr>
              <w:jc w:val="center"/>
              <w:rPr>
                <w:rFonts w:ascii="仿宋" w:hAnsi="仿宋" w:eastAsia="仿宋" w:cs="仿宋"/>
                <w:szCs w:val="21"/>
              </w:rPr>
            </w:pPr>
            <w:r>
              <w:rPr>
                <w:rFonts w:hint="eastAsia" w:ascii="仿宋" w:hAnsi="仿宋" w:eastAsia="仿宋" w:cs="仿宋"/>
                <w:szCs w:val="21"/>
              </w:rPr>
              <w:t>尹南宁</w:t>
            </w:r>
          </w:p>
        </w:tc>
        <w:tc>
          <w:tcPr>
            <w:tcW w:w="2409" w:type="dxa"/>
            <w:vAlign w:val="center"/>
          </w:tcPr>
          <w:p>
            <w:pPr>
              <w:jc w:val="center"/>
              <w:rPr>
                <w:rFonts w:ascii="仿宋" w:hAnsi="仿宋" w:eastAsia="仿宋" w:cs="仿宋"/>
                <w:szCs w:val="21"/>
              </w:rPr>
            </w:pPr>
            <w:r>
              <w:rPr>
                <w:rFonts w:hint="eastAsia" w:ascii="仿宋" w:hAnsi="仿宋" w:eastAsia="仿宋" w:cs="仿宋"/>
                <w:szCs w:val="21"/>
              </w:rPr>
              <w:t>衡阳技师学院</w:t>
            </w:r>
          </w:p>
        </w:tc>
        <w:tc>
          <w:tcPr>
            <w:tcW w:w="2492" w:type="dxa"/>
            <w:vAlign w:val="center"/>
          </w:tcPr>
          <w:p>
            <w:pPr>
              <w:jc w:val="center"/>
              <w:rPr>
                <w:rFonts w:ascii="仿宋" w:hAnsi="仿宋" w:eastAsia="仿宋" w:cs="仿宋"/>
                <w:szCs w:val="21"/>
              </w:rPr>
            </w:pPr>
            <w:r>
              <w:rPr>
                <w:rFonts w:hint="eastAsia" w:ascii="仿宋" w:hAnsi="仿宋" w:eastAsia="仿宋" w:cs="仿宋"/>
                <w:szCs w:val="21"/>
              </w:rPr>
              <w:t>高级实习</w:t>
            </w:r>
          </w:p>
          <w:p>
            <w:pPr>
              <w:jc w:val="center"/>
              <w:rPr>
                <w:rFonts w:ascii="仿宋" w:hAnsi="仿宋" w:eastAsia="仿宋" w:cs="仿宋"/>
                <w:szCs w:val="21"/>
              </w:rPr>
            </w:pPr>
            <w:r>
              <w:rPr>
                <w:rFonts w:hint="eastAsia" w:ascii="仿宋" w:hAnsi="仿宋" w:eastAsia="仿宋" w:cs="仿宋"/>
                <w:szCs w:val="21"/>
              </w:rPr>
              <w:t>指导教师</w:t>
            </w:r>
          </w:p>
        </w:tc>
        <w:tc>
          <w:tcPr>
            <w:tcW w:w="1894" w:type="dxa"/>
            <w:vAlign w:val="center"/>
          </w:tcPr>
          <w:p>
            <w:pPr>
              <w:jc w:val="center"/>
              <w:rPr>
                <w:rFonts w:ascii="仿宋" w:hAnsi="仿宋" w:eastAsia="仿宋" w:cs="仿宋"/>
                <w:szCs w:val="21"/>
              </w:rPr>
            </w:pPr>
            <w:r>
              <w:rPr>
                <w:rFonts w:hint="eastAsia" w:ascii="仿宋" w:hAnsi="仿宋" w:eastAsia="仿宋" w:cs="仿宋"/>
                <w:szCs w:val="21"/>
              </w:rPr>
              <w:t>审核/电气工程学院院长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1174" w:type="dxa"/>
            <w:vAlign w:val="center"/>
          </w:tcPr>
          <w:p>
            <w:pPr>
              <w:jc w:val="center"/>
              <w:rPr>
                <w:rFonts w:ascii="仿宋" w:hAnsi="仿宋" w:eastAsia="仿宋" w:cs="仿宋"/>
                <w:szCs w:val="21"/>
              </w:rPr>
            </w:pPr>
            <w:r>
              <w:rPr>
                <w:rFonts w:hint="eastAsia" w:ascii="仿宋" w:hAnsi="仿宋" w:eastAsia="仿宋" w:cs="仿宋"/>
                <w:szCs w:val="21"/>
              </w:rPr>
              <w:t>12</w:t>
            </w:r>
          </w:p>
        </w:tc>
        <w:tc>
          <w:tcPr>
            <w:tcW w:w="988" w:type="dxa"/>
            <w:vAlign w:val="center"/>
          </w:tcPr>
          <w:p>
            <w:pPr>
              <w:jc w:val="center"/>
              <w:rPr>
                <w:rFonts w:ascii="仿宋" w:hAnsi="仿宋" w:eastAsia="仿宋" w:cs="仿宋"/>
                <w:szCs w:val="21"/>
              </w:rPr>
            </w:pPr>
            <w:r>
              <w:rPr>
                <w:rFonts w:hint="eastAsia" w:ascii="仿宋" w:hAnsi="仿宋" w:eastAsia="仿宋" w:cs="仿宋"/>
                <w:szCs w:val="21"/>
              </w:rPr>
              <w:t>唐中武</w:t>
            </w:r>
          </w:p>
        </w:tc>
        <w:tc>
          <w:tcPr>
            <w:tcW w:w="2409" w:type="dxa"/>
            <w:vAlign w:val="center"/>
          </w:tcPr>
          <w:p>
            <w:pPr>
              <w:jc w:val="center"/>
              <w:rPr>
                <w:rFonts w:ascii="仿宋" w:hAnsi="仿宋" w:eastAsia="仿宋" w:cs="仿宋"/>
                <w:szCs w:val="21"/>
              </w:rPr>
            </w:pPr>
            <w:r>
              <w:rPr>
                <w:rFonts w:hint="eastAsia" w:ascii="仿宋" w:hAnsi="仿宋" w:eastAsia="仿宋" w:cs="仿宋"/>
                <w:szCs w:val="21"/>
              </w:rPr>
              <w:t>衡阳技师学院</w:t>
            </w:r>
          </w:p>
        </w:tc>
        <w:tc>
          <w:tcPr>
            <w:tcW w:w="2492" w:type="dxa"/>
            <w:vAlign w:val="center"/>
          </w:tcPr>
          <w:p>
            <w:pPr>
              <w:jc w:val="center"/>
              <w:rPr>
                <w:rFonts w:ascii="仿宋" w:hAnsi="仿宋" w:eastAsia="仿宋" w:cs="仿宋"/>
                <w:szCs w:val="21"/>
              </w:rPr>
            </w:pPr>
            <w:r>
              <w:rPr>
                <w:rFonts w:hint="eastAsia" w:ascii="仿宋" w:hAnsi="仿宋" w:eastAsia="仿宋" w:cs="仿宋"/>
                <w:szCs w:val="21"/>
              </w:rPr>
              <w:t>正高级讲师</w:t>
            </w:r>
          </w:p>
        </w:tc>
        <w:tc>
          <w:tcPr>
            <w:tcW w:w="1894" w:type="dxa"/>
            <w:vAlign w:val="center"/>
          </w:tcPr>
          <w:p>
            <w:pPr>
              <w:jc w:val="center"/>
              <w:rPr>
                <w:rFonts w:ascii="仿宋" w:hAnsi="仿宋" w:eastAsia="仿宋" w:cs="仿宋"/>
                <w:szCs w:val="21"/>
              </w:rPr>
            </w:pPr>
            <w:r>
              <w:rPr>
                <w:rFonts w:hint="eastAsia" w:ascii="仿宋" w:hAnsi="仿宋" w:eastAsia="仿宋" w:cs="仿宋"/>
                <w:szCs w:val="21"/>
              </w:rPr>
              <w:t>审核/电气工程学院副院长</w:t>
            </w:r>
          </w:p>
        </w:tc>
      </w:tr>
    </w:tbl>
    <w:p>
      <w:pPr>
        <w:jc w:val="center"/>
        <w:rPr>
          <w:rFonts w:ascii="仿宋" w:hAnsi="仿宋" w:eastAsia="仿宋" w:cs="仿宋"/>
          <w:sz w:val="36"/>
          <w:szCs w:val="36"/>
        </w:rPr>
      </w:pPr>
    </w:p>
    <w:p>
      <w:pPr>
        <w:jc w:val="center"/>
        <w:rPr>
          <w:rFonts w:ascii="仿宋" w:hAnsi="仿宋" w:eastAsia="仿宋" w:cs="仿宋"/>
          <w:sz w:val="36"/>
          <w:szCs w:val="36"/>
        </w:rPr>
      </w:pPr>
    </w:p>
    <w:p>
      <w:pPr>
        <w:jc w:val="center"/>
        <w:rPr>
          <w:rFonts w:ascii="仿宋" w:hAnsi="仿宋" w:eastAsia="仿宋" w:cs="仿宋"/>
          <w:sz w:val="36"/>
          <w:szCs w:val="36"/>
        </w:rPr>
      </w:pPr>
    </w:p>
    <w:p>
      <w:pPr>
        <w:jc w:val="center"/>
        <w:rPr>
          <w:rFonts w:ascii="仿宋" w:hAnsi="仿宋" w:eastAsia="仿宋" w:cs="仿宋"/>
          <w:sz w:val="36"/>
          <w:szCs w:val="36"/>
        </w:rPr>
      </w:pPr>
    </w:p>
    <w:p>
      <w:pPr>
        <w:jc w:val="center"/>
        <w:rPr>
          <w:rFonts w:ascii="仿宋" w:hAnsi="仿宋" w:eastAsia="仿宋" w:cs="仿宋"/>
          <w:sz w:val="36"/>
          <w:szCs w:val="36"/>
        </w:rPr>
      </w:pPr>
      <w:r>
        <w:rPr>
          <w:rFonts w:hint="eastAsia" w:ascii="仿宋" w:hAnsi="仿宋" w:eastAsia="仿宋" w:cs="仿宋"/>
          <w:sz w:val="36"/>
          <w:szCs w:val="36"/>
        </w:rPr>
        <w:t>衡阳技师学院</w:t>
      </w:r>
    </w:p>
    <w:p>
      <w:pPr>
        <w:jc w:val="center"/>
        <w:rPr>
          <w:rFonts w:ascii="仿宋" w:hAnsi="仿宋" w:eastAsia="仿宋" w:cs="仿宋"/>
          <w:sz w:val="36"/>
          <w:szCs w:val="36"/>
        </w:rPr>
      </w:pPr>
      <w:r>
        <w:rPr>
          <w:rFonts w:hint="eastAsia" w:ascii="仿宋" w:hAnsi="仿宋" w:eastAsia="仿宋" w:cs="仿宋"/>
          <w:sz w:val="36"/>
          <w:szCs w:val="36"/>
        </w:rPr>
        <w:t>电气自动化设备安装与维修专业人才培养方案</w:t>
      </w:r>
    </w:p>
    <w:p>
      <w:pPr>
        <w:ind w:firstLine="560" w:firstLineChars="200"/>
        <w:jc w:val="center"/>
        <w:rPr>
          <w:rFonts w:ascii="仿宋" w:hAnsi="仿宋" w:eastAsia="仿宋" w:cs="仿宋"/>
          <w:sz w:val="28"/>
          <w:szCs w:val="28"/>
        </w:rPr>
      </w:pPr>
      <w:r>
        <w:rPr>
          <w:rFonts w:hint="eastAsia" w:ascii="仿宋" w:hAnsi="仿宋" w:eastAsia="仿宋" w:cs="仿宋"/>
          <w:sz w:val="28"/>
          <w:szCs w:val="28"/>
        </w:rPr>
        <w:t>(初中起点中技层次三年制)</w:t>
      </w:r>
    </w:p>
    <w:p>
      <w:pPr>
        <w:ind w:firstLine="602" w:firstLineChars="200"/>
        <w:rPr>
          <w:rFonts w:ascii="仿宋" w:hAnsi="仿宋" w:eastAsia="仿宋" w:cs="仿宋"/>
          <w:b/>
          <w:bCs/>
          <w:sz w:val="30"/>
          <w:szCs w:val="30"/>
        </w:rPr>
      </w:pPr>
      <w:r>
        <w:rPr>
          <w:rFonts w:hint="eastAsia" w:ascii="仿宋" w:hAnsi="仿宋" w:eastAsia="仿宋" w:cs="仿宋"/>
          <w:b/>
          <w:bCs/>
          <w:sz w:val="30"/>
          <w:szCs w:val="30"/>
        </w:rPr>
        <w:t>一、专业基本信息</w:t>
      </w:r>
    </w:p>
    <w:p>
      <w:pPr>
        <w:ind w:firstLine="560" w:firstLineChars="200"/>
        <w:rPr>
          <w:rFonts w:ascii="仿宋" w:hAnsi="仿宋" w:eastAsia="仿宋" w:cs="仿宋"/>
          <w:sz w:val="28"/>
          <w:szCs w:val="28"/>
        </w:rPr>
      </w:pPr>
      <w:r>
        <w:rPr>
          <w:rFonts w:hint="eastAsia" w:ascii="仿宋" w:hAnsi="仿宋" w:eastAsia="仿宋" w:cs="仿宋"/>
          <w:sz w:val="28"/>
          <w:szCs w:val="28"/>
        </w:rPr>
        <w:t>（一）专业名称</w:t>
      </w:r>
    </w:p>
    <w:p>
      <w:pPr>
        <w:ind w:firstLine="560" w:firstLineChars="200"/>
        <w:rPr>
          <w:rFonts w:ascii="仿宋" w:hAnsi="仿宋" w:eastAsia="仿宋" w:cs="仿宋"/>
          <w:sz w:val="28"/>
          <w:szCs w:val="28"/>
        </w:rPr>
      </w:pPr>
      <w:r>
        <w:rPr>
          <w:rFonts w:hint="eastAsia" w:ascii="仿宋" w:hAnsi="仿宋" w:eastAsia="仿宋" w:cs="仿宋"/>
          <w:sz w:val="28"/>
          <w:szCs w:val="28"/>
        </w:rPr>
        <w:t>电气自动化设备安装与维修</w:t>
      </w:r>
    </w:p>
    <w:p>
      <w:pPr>
        <w:ind w:firstLine="560" w:firstLineChars="200"/>
        <w:rPr>
          <w:rFonts w:ascii="仿宋" w:hAnsi="仿宋" w:eastAsia="仿宋" w:cs="仿宋"/>
          <w:sz w:val="28"/>
          <w:szCs w:val="28"/>
        </w:rPr>
      </w:pPr>
      <w:r>
        <w:rPr>
          <w:rFonts w:hint="eastAsia" w:ascii="仿宋" w:hAnsi="仿宋" w:eastAsia="仿宋" w:cs="仿宋"/>
          <w:sz w:val="28"/>
          <w:szCs w:val="28"/>
        </w:rPr>
        <w:t>（二）专业代码</w:t>
      </w:r>
    </w:p>
    <w:p>
      <w:pPr>
        <w:ind w:firstLine="560" w:firstLineChars="200"/>
        <w:rPr>
          <w:rFonts w:ascii="仿宋" w:hAnsi="仿宋" w:eastAsia="仿宋" w:cs="仿宋"/>
          <w:sz w:val="28"/>
          <w:szCs w:val="28"/>
        </w:rPr>
      </w:pPr>
      <w:r>
        <w:rPr>
          <w:rFonts w:hint="eastAsia" w:ascii="仿宋" w:hAnsi="仿宋" w:eastAsia="仿宋" w:cs="仿宋"/>
          <w:sz w:val="28"/>
          <w:szCs w:val="28"/>
        </w:rPr>
        <w:t>0203-4</w:t>
      </w:r>
    </w:p>
    <w:p>
      <w:pPr>
        <w:ind w:firstLine="560" w:firstLineChars="200"/>
        <w:rPr>
          <w:rFonts w:ascii="仿宋" w:hAnsi="仿宋" w:eastAsia="仿宋" w:cs="仿宋"/>
          <w:sz w:val="28"/>
          <w:szCs w:val="28"/>
        </w:rPr>
      </w:pPr>
      <w:r>
        <w:rPr>
          <w:rFonts w:hint="eastAsia" w:ascii="仿宋" w:hAnsi="仿宋" w:eastAsia="仿宋" w:cs="仿宋"/>
          <w:sz w:val="28"/>
          <w:szCs w:val="28"/>
        </w:rPr>
        <w:t>（三）学制年限</w:t>
      </w:r>
    </w:p>
    <w:p>
      <w:pPr>
        <w:ind w:firstLine="560" w:firstLineChars="200"/>
        <w:rPr>
          <w:rFonts w:ascii="仿宋" w:hAnsi="仿宋" w:eastAsia="仿宋" w:cs="仿宋"/>
          <w:sz w:val="28"/>
          <w:szCs w:val="28"/>
        </w:rPr>
      </w:pPr>
      <w:r>
        <w:rPr>
          <w:rFonts w:hint="eastAsia" w:ascii="仿宋" w:hAnsi="仿宋" w:eastAsia="仿宋" w:cs="仿宋"/>
          <w:sz w:val="28"/>
          <w:szCs w:val="28"/>
        </w:rPr>
        <w:t>全日制三年</w:t>
      </w:r>
    </w:p>
    <w:p>
      <w:pPr>
        <w:ind w:firstLine="560" w:firstLineChars="200"/>
        <w:rPr>
          <w:rFonts w:ascii="仿宋" w:hAnsi="仿宋" w:eastAsia="仿宋" w:cs="仿宋"/>
          <w:sz w:val="28"/>
          <w:szCs w:val="28"/>
        </w:rPr>
      </w:pPr>
      <w:r>
        <w:rPr>
          <w:rFonts w:hint="eastAsia" w:ascii="仿宋" w:hAnsi="仿宋" w:eastAsia="仿宋" w:cs="仿宋"/>
          <w:sz w:val="28"/>
          <w:szCs w:val="28"/>
        </w:rPr>
        <w:t>（四）招生对象</w:t>
      </w:r>
    </w:p>
    <w:p>
      <w:pPr>
        <w:ind w:firstLine="560" w:firstLineChars="200"/>
        <w:rPr>
          <w:rFonts w:ascii="仿宋" w:hAnsi="仿宋" w:eastAsia="仿宋" w:cs="仿宋"/>
          <w:sz w:val="28"/>
          <w:szCs w:val="28"/>
        </w:rPr>
      </w:pPr>
      <w:r>
        <w:rPr>
          <w:rFonts w:hint="eastAsia" w:ascii="仿宋" w:hAnsi="仿宋" w:eastAsia="仿宋" w:cs="仿宋"/>
          <w:sz w:val="28"/>
          <w:szCs w:val="28"/>
        </w:rPr>
        <w:t>往、应届初中毕业生及同等学力者。</w:t>
      </w:r>
    </w:p>
    <w:p>
      <w:pPr>
        <w:ind w:firstLine="602" w:firstLineChars="200"/>
        <w:rPr>
          <w:rFonts w:ascii="仿宋" w:hAnsi="仿宋" w:eastAsia="仿宋" w:cs="仿宋"/>
          <w:b/>
          <w:bCs/>
          <w:sz w:val="30"/>
          <w:szCs w:val="30"/>
        </w:rPr>
      </w:pPr>
      <w:r>
        <w:rPr>
          <w:rFonts w:hint="eastAsia" w:ascii="仿宋" w:hAnsi="仿宋" w:eastAsia="仿宋" w:cs="仿宋"/>
          <w:b/>
          <w:bCs/>
          <w:sz w:val="30"/>
          <w:szCs w:val="30"/>
        </w:rPr>
        <w:t>二、培养目标</w:t>
      </w:r>
    </w:p>
    <w:p>
      <w:pPr>
        <w:ind w:firstLine="560" w:firstLineChars="200"/>
        <w:rPr>
          <w:rFonts w:ascii="仿宋" w:hAnsi="仿宋" w:eastAsia="仿宋" w:cs="仿宋"/>
          <w:sz w:val="28"/>
          <w:szCs w:val="28"/>
        </w:rPr>
      </w:pPr>
      <w:r>
        <w:rPr>
          <w:rFonts w:hint="eastAsia" w:ascii="仿宋" w:hAnsi="仿宋" w:eastAsia="仿宋" w:cs="仿宋"/>
          <w:sz w:val="28"/>
          <w:szCs w:val="28"/>
        </w:rPr>
        <w:t>培养具有良好的思想品质、较强的责任心、质量意识和安全意识，具有敬业精神，德、智、体、美、劳全面发展的高级应用型人才。培养面向生产制造类或生活服务类企事业单位就业,适应电气自动化设备安装与维修职业岗位群(如电工、照明工程施工员、电力电气设备安装工、机床装调维护工等)工作,胜任照明线路安装与检修、低压配电设备安装与维护、低压电气控制设备安装与维护、低压电气控制设备故障诊断与排除、电子线路安装等工作任务,具备团队合作、识读各类电气图纸、选用合适的工具和仪器仪表按照安全操作规范要求进行安装测量和检修的能力,达到电工中级职业资格(国家职业资格四级)要求的技能人才。</w:t>
      </w:r>
    </w:p>
    <w:p>
      <w:pPr>
        <w:ind w:firstLine="602" w:firstLineChars="200"/>
        <w:rPr>
          <w:rFonts w:ascii="仿宋" w:hAnsi="仿宋" w:eastAsia="仿宋" w:cs="仿宋"/>
          <w:b/>
          <w:bCs/>
          <w:sz w:val="30"/>
          <w:szCs w:val="30"/>
        </w:rPr>
      </w:pPr>
      <w:r>
        <w:rPr>
          <w:rFonts w:hint="eastAsia" w:ascii="仿宋" w:hAnsi="仿宋" w:eastAsia="仿宋" w:cs="仿宋"/>
          <w:b/>
          <w:bCs/>
          <w:sz w:val="30"/>
          <w:szCs w:val="30"/>
        </w:rPr>
        <w:t>三、人才培养分析</w:t>
      </w:r>
    </w:p>
    <w:p>
      <w:pPr>
        <w:ind w:firstLine="560" w:firstLineChars="200"/>
        <w:rPr>
          <w:rFonts w:ascii="仿宋" w:hAnsi="仿宋" w:eastAsia="仿宋" w:cs="仿宋"/>
          <w:sz w:val="28"/>
          <w:szCs w:val="28"/>
        </w:rPr>
      </w:pPr>
      <w:r>
        <w:rPr>
          <w:rFonts w:hint="eastAsia" w:ascii="仿宋" w:hAnsi="仿宋" w:eastAsia="仿宋" w:cs="仿宋"/>
          <w:sz w:val="28"/>
          <w:szCs w:val="28"/>
        </w:rPr>
        <w:t>（一）人才需求分析</w:t>
      </w:r>
    </w:p>
    <w:p>
      <w:pPr>
        <w:ind w:firstLine="560" w:firstLineChars="200"/>
        <w:rPr>
          <w:rFonts w:ascii="仿宋" w:hAnsi="仿宋" w:eastAsia="仿宋" w:cs="仿宋"/>
          <w:sz w:val="28"/>
          <w:szCs w:val="28"/>
        </w:rPr>
      </w:pPr>
      <w:r>
        <w:rPr>
          <w:rFonts w:hint="eastAsia" w:ascii="仿宋" w:hAnsi="仿宋" w:eastAsia="仿宋" w:cs="仿宋"/>
          <w:sz w:val="28"/>
          <w:szCs w:val="28"/>
        </w:rPr>
        <w:t>具有良好的职业道德、创业精神和健全的体魄，能从事电气设备安装调试和自动控制技术应用等工作的高素质技能型专门人才。</w:t>
      </w:r>
    </w:p>
    <w:p>
      <w:pPr>
        <w:ind w:firstLine="560" w:firstLineChars="200"/>
        <w:rPr>
          <w:rFonts w:ascii="仿宋" w:hAnsi="仿宋" w:eastAsia="仿宋" w:cs="仿宋"/>
          <w:sz w:val="28"/>
          <w:szCs w:val="28"/>
        </w:rPr>
      </w:pPr>
      <w:r>
        <w:rPr>
          <w:rFonts w:hint="eastAsia" w:ascii="仿宋" w:hAnsi="仿宋" w:eastAsia="仿宋" w:cs="仿宋"/>
          <w:sz w:val="28"/>
          <w:szCs w:val="28"/>
        </w:rPr>
        <w:t>（二）职业岗位分析</w:t>
      </w:r>
    </w:p>
    <w:tbl>
      <w:tblPr>
        <w:tblStyle w:val="4"/>
        <w:tblW w:w="883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6"/>
        <w:gridCol w:w="2125"/>
        <w:gridCol w:w="3686"/>
        <w:gridCol w:w="21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6" w:type="dxa"/>
            <w:tcBorders>
              <w:top w:val="single" w:color="auto" w:sz="4" w:space="0"/>
              <w:left w:val="single" w:color="auto" w:sz="4" w:space="0"/>
              <w:bottom w:val="single" w:color="auto" w:sz="4" w:space="0"/>
              <w:right w:val="single" w:color="auto" w:sz="4" w:space="0"/>
            </w:tcBorders>
          </w:tcPr>
          <w:p>
            <w:pPr>
              <w:jc w:val="center"/>
              <w:rPr>
                <w:rFonts w:ascii="仿宋" w:hAnsi="仿宋" w:eastAsia="仿宋" w:cs="仿宋"/>
                <w:bCs/>
                <w:color w:val="000000"/>
                <w:szCs w:val="21"/>
              </w:rPr>
            </w:pPr>
            <w:r>
              <w:rPr>
                <w:rFonts w:hint="eastAsia" w:ascii="仿宋" w:hAnsi="仿宋" w:eastAsia="仿宋" w:cs="仿宋"/>
                <w:bCs/>
                <w:color w:val="000000"/>
                <w:szCs w:val="21"/>
              </w:rPr>
              <w:t>类别</w:t>
            </w:r>
          </w:p>
        </w:tc>
        <w:tc>
          <w:tcPr>
            <w:tcW w:w="2125" w:type="dxa"/>
            <w:tcBorders>
              <w:top w:val="single" w:color="auto" w:sz="4" w:space="0"/>
              <w:left w:val="single" w:color="auto" w:sz="4" w:space="0"/>
              <w:bottom w:val="single" w:color="auto" w:sz="4" w:space="0"/>
              <w:right w:val="single" w:color="auto" w:sz="4" w:space="0"/>
            </w:tcBorders>
          </w:tcPr>
          <w:p>
            <w:pPr>
              <w:jc w:val="center"/>
              <w:rPr>
                <w:rFonts w:ascii="仿宋" w:hAnsi="仿宋" w:eastAsia="仿宋" w:cs="仿宋"/>
                <w:bCs/>
                <w:color w:val="000000"/>
                <w:szCs w:val="21"/>
              </w:rPr>
            </w:pPr>
            <w:r>
              <w:rPr>
                <w:rFonts w:hint="eastAsia" w:ascii="仿宋" w:hAnsi="仿宋" w:eastAsia="仿宋" w:cs="仿宋"/>
                <w:bCs/>
                <w:color w:val="000000"/>
                <w:szCs w:val="21"/>
              </w:rPr>
              <w:t>职业岗位名称</w:t>
            </w:r>
          </w:p>
        </w:tc>
        <w:tc>
          <w:tcPr>
            <w:tcW w:w="3686" w:type="dxa"/>
            <w:tcBorders>
              <w:top w:val="single" w:color="auto" w:sz="4" w:space="0"/>
              <w:left w:val="single" w:color="auto" w:sz="4" w:space="0"/>
              <w:bottom w:val="single" w:color="auto" w:sz="4" w:space="0"/>
              <w:right w:val="single" w:color="auto" w:sz="4" w:space="0"/>
            </w:tcBorders>
          </w:tcPr>
          <w:p>
            <w:pPr>
              <w:jc w:val="center"/>
              <w:rPr>
                <w:rFonts w:ascii="仿宋" w:hAnsi="仿宋" w:eastAsia="仿宋" w:cs="仿宋"/>
                <w:bCs/>
                <w:color w:val="000000"/>
                <w:szCs w:val="21"/>
              </w:rPr>
            </w:pPr>
            <w:r>
              <w:rPr>
                <w:rFonts w:hint="eastAsia" w:ascii="仿宋" w:hAnsi="仿宋" w:eastAsia="仿宋" w:cs="仿宋"/>
                <w:bCs/>
                <w:color w:val="000000"/>
                <w:szCs w:val="21"/>
              </w:rPr>
              <w:t>主要工作任务</w:t>
            </w:r>
          </w:p>
        </w:tc>
        <w:tc>
          <w:tcPr>
            <w:tcW w:w="2148" w:type="dxa"/>
            <w:tcBorders>
              <w:top w:val="single" w:color="auto" w:sz="4" w:space="0"/>
              <w:left w:val="single" w:color="auto" w:sz="4" w:space="0"/>
              <w:bottom w:val="single" w:color="auto" w:sz="4" w:space="0"/>
              <w:right w:val="single" w:color="auto" w:sz="4" w:space="0"/>
            </w:tcBorders>
          </w:tcPr>
          <w:p>
            <w:pPr>
              <w:jc w:val="center"/>
              <w:rPr>
                <w:rFonts w:ascii="仿宋" w:hAnsi="仿宋" w:eastAsia="仿宋" w:cs="仿宋"/>
                <w:bCs/>
                <w:color w:val="000000"/>
                <w:szCs w:val="21"/>
              </w:rPr>
            </w:pPr>
            <w:r>
              <w:rPr>
                <w:rFonts w:hint="eastAsia" w:ascii="仿宋" w:hAnsi="仿宋" w:eastAsia="仿宋" w:cs="仿宋"/>
                <w:bCs/>
                <w:color w:val="000000"/>
                <w:szCs w:val="21"/>
              </w:rPr>
              <w:t>职业资格证书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6"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仿宋" w:hAnsi="仿宋" w:eastAsia="仿宋" w:cs="仿宋"/>
                <w:bCs/>
                <w:color w:val="000000"/>
                <w:szCs w:val="21"/>
              </w:rPr>
            </w:pPr>
            <w:r>
              <w:rPr>
                <w:rFonts w:hint="eastAsia" w:ascii="仿宋" w:hAnsi="仿宋" w:eastAsia="仿宋" w:cs="仿宋"/>
                <w:bCs/>
                <w:color w:val="000000"/>
                <w:szCs w:val="21"/>
              </w:rPr>
              <w:t>电气设备安装与维修</w:t>
            </w:r>
          </w:p>
        </w:tc>
        <w:tc>
          <w:tcPr>
            <w:tcW w:w="2125"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仿宋" w:hAnsi="仿宋" w:eastAsia="仿宋" w:cs="仿宋"/>
                <w:bCs/>
                <w:color w:val="000000"/>
                <w:szCs w:val="21"/>
              </w:rPr>
            </w:pPr>
            <w:r>
              <w:rPr>
                <w:rFonts w:hint="eastAsia" w:ascii="仿宋" w:hAnsi="仿宋" w:eastAsia="仿宋" w:cs="仿宋"/>
                <w:bCs/>
                <w:color w:val="000000"/>
                <w:szCs w:val="21"/>
              </w:rPr>
              <w:t>电工</w:t>
            </w:r>
          </w:p>
        </w:tc>
        <w:tc>
          <w:tcPr>
            <w:tcW w:w="3686" w:type="dxa"/>
            <w:tcBorders>
              <w:top w:val="single" w:color="auto" w:sz="4" w:space="0"/>
              <w:left w:val="single" w:color="auto" w:sz="4" w:space="0"/>
              <w:bottom w:val="single" w:color="auto" w:sz="4" w:space="0"/>
              <w:right w:val="single" w:color="auto" w:sz="4" w:space="0"/>
            </w:tcBorders>
            <w:vAlign w:val="center"/>
          </w:tcPr>
          <w:p>
            <w:pPr>
              <w:ind w:firstLine="420" w:firstLineChars="200"/>
              <w:rPr>
                <w:rFonts w:ascii="仿宋" w:hAnsi="仿宋" w:eastAsia="仿宋" w:cs="仿宋"/>
                <w:bCs/>
                <w:color w:val="000000"/>
                <w:szCs w:val="21"/>
              </w:rPr>
            </w:pPr>
            <w:r>
              <w:rPr>
                <w:rFonts w:hint="eastAsia" w:ascii="仿宋" w:hAnsi="仿宋" w:eastAsia="仿宋" w:cs="仿宋"/>
                <w:color w:val="000000"/>
                <w:kern w:val="0"/>
                <w:szCs w:val="21"/>
              </w:rPr>
              <w:t>从事1千伏（kV）以下的低压电器设备安装、调试、运行操作、维护、检修、改造施工和试验作业。</w:t>
            </w:r>
          </w:p>
        </w:tc>
        <w:tc>
          <w:tcPr>
            <w:tcW w:w="2148"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仿宋" w:hAnsi="仿宋" w:eastAsia="仿宋" w:cs="仿宋"/>
                <w:bCs/>
                <w:color w:val="000000"/>
                <w:szCs w:val="21"/>
              </w:rPr>
            </w:pPr>
            <w:r>
              <w:rPr>
                <w:rFonts w:hint="eastAsia" w:ascii="仿宋" w:hAnsi="仿宋" w:eastAsia="仿宋" w:cs="仿宋"/>
                <w:bCs/>
                <w:color w:val="000000"/>
                <w:szCs w:val="21"/>
              </w:rPr>
              <w:t>四级/中级技能证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6"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仿宋" w:hAnsi="仿宋" w:eastAsia="仿宋" w:cs="仿宋"/>
                <w:bCs/>
                <w:color w:val="000000"/>
                <w:szCs w:val="21"/>
              </w:rPr>
            </w:pPr>
            <w:r>
              <w:rPr>
                <w:rFonts w:hint="eastAsia" w:ascii="仿宋" w:hAnsi="仿宋" w:eastAsia="仿宋" w:cs="仿宋"/>
                <w:bCs/>
                <w:color w:val="000000"/>
                <w:szCs w:val="21"/>
              </w:rPr>
              <w:t>电气设备安装与维修</w:t>
            </w:r>
          </w:p>
        </w:tc>
        <w:tc>
          <w:tcPr>
            <w:tcW w:w="2125"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bCs/>
                <w:color w:val="000000"/>
                <w:szCs w:val="21"/>
              </w:rPr>
            </w:pPr>
            <w:r>
              <w:rPr>
                <w:rFonts w:hint="eastAsia" w:ascii="仿宋" w:hAnsi="仿宋" w:eastAsia="仿宋"/>
                <w:bCs/>
                <w:color w:val="000000"/>
                <w:szCs w:val="21"/>
              </w:rPr>
              <w:t>高低压电气及</w:t>
            </w:r>
          </w:p>
          <w:p>
            <w:pPr>
              <w:jc w:val="center"/>
              <w:rPr>
                <w:rFonts w:ascii="仿宋" w:hAnsi="仿宋" w:eastAsia="仿宋"/>
                <w:bCs/>
                <w:color w:val="000000"/>
                <w:szCs w:val="21"/>
              </w:rPr>
            </w:pPr>
            <w:r>
              <w:rPr>
                <w:rFonts w:hint="eastAsia" w:ascii="仿宋" w:hAnsi="仿宋" w:eastAsia="仿宋"/>
                <w:bCs/>
                <w:color w:val="000000"/>
                <w:szCs w:val="21"/>
              </w:rPr>
              <w:t>成套设备装配工</w:t>
            </w:r>
          </w:p>
        </w:tc>
        <w:tc>
          <w:tcPr>
            <w:tcW w:w="3686" w:type="dxa"/>
            <w:tcBorders>
              <w:top w:val="single" w:color="auto" w:sz="4" w:space="0"/>
              <w:left w:val="single" w:color="auto" w:sz="4" w:space="0"/>
              <w:bottom w:val="single" w:color="auto" w:sz="4" w:space="0"/>
              <w:right w:val="single" w:color="auto" w:sz="4" w:space="0"/>
            </w:tcBorders>
            <w:vAlign w:val="center"/>
          </w:tcPr>
          <w:p>
            <w:pPr>
              <w:numPr>
                <w:ilvl w:val="0"/>
                <w:numId w:val="1"/>
              </w:numPr>
              <w:jc w:val="left"/>
              <w:rPr>
                <w:rFonts w:ascii="仿宋" w:hAnsi="仿宋" w:eastAsia="仿宋"/>
                <w:bCs/>
                <w:color w:val="000000"/>
                <w:szCs w:val="21"/>
              </w:rPr>
            </w:pPr>
            <w:r>
              <w:rPr>
                <w:rFonts w:hint="eastAsia" w:ascii="仿宋" w:hAnsi="仿宋" w:eastAsia="仿宋"/>
                <w:bCs/>
                <w:color w:val="000000"/>
                <w:szCs w:val="21"/>
              </w:rPr>
              <w:t>安装调整装配台、架、吊运装卸工件；</w:t>
            </w:r>
          </w:p>
          <w:p>
            <w:pPr>
              <w:numPr>
                <w:ilvl w:val="0"/>
                <w:numId w:val="1"/>
              </w:numPr>
              <w:jc w:val="left"/>
              <w:rPr>
                <w:rFonts w:ascii="仿宋" w:hAnsi="仿宋" w:eastAsia="仿宋"/>
                <w:bCs/>
                <w:color w:val="000000"/>
                <w:szCs w:val="21"/>
              </w:rPr>
            </w:pPr>
            <w:r>
              <w:rPr>
                <w:rFonts w:hint="eastAsia" w:ascii="仿宋" w:hAnsi="仿宋" w:eastAsia="仿宋"/>
                <w:bCs/>
                <w:color w:val="000000"/>
                <w:szCs w:val="21"/>
              </w:rPr>
              <w:t>操作机械设备，使用工艺装备、仪器、仪表，对高低压开关、防爆配电装置等，进行分装、总装和调试；</w:t>
            </w:r>
          </w:p>
          <w:p>
            <w:pPr>
              <w:numPr>
                <w:ilvl w:val="0"/>
                <w:numId w:val="1"/>
              </w:numPr>
              <w:jc w:val="left"/>
              <w:rPr>
                <w:rFonts w:ascii="仿宋" w:hAnsi="仿宋" w:eastAsia="仿宋"/>
                <w:bCs/>
                <w:color w:val="000000"/>
                <w:szCs w:val="21"/>
              </w:rPr>
            </w:pPr>
            <w:r>
              <w:rPr>
                <w:rFonts w:hint="eastAsia" w:ascii="仿宋" w:hAnsi="仿宋" w:eastAsia="仿宋"/>
                <w:bCs/>
                <w:color w:val="000000"/>
                <w:szCs w:val="21"/>
              </w:rPr>
              <w:t>对继电器控制屏、保护装置、自动化装置等低压电器、低压开关等进行分装、总装和调试；</w:t>
            </w:r>
          </w:p>
          <w:p>
            <w:pPr>
              <w:numPr>
                <w:ilvl w:val="0"/>
                <w:numId w:val="1"/>
              </w:numPr>
              <w:jc w:val="left"/>
              <w:rPr>
                <w:rFonts w:ascii="仿宋" w:hAnsi="仿宋" w:eastAsia="仿宋"/>
                <w:bCs/>
                <w:color w:val="000000"/>
                <w:szCs w:val="21"/>
              </w:rPr>
            </w:pPr>
            <w:r>
              <w:rPr>
                <w:rFonts w:hint="eastAsia" w:ascii="仿宋" w:hAnsi="仿宋" w:eastAsia="仿宋"/>
                <w:bCs/>
                <w:color w:val="000000"/>
                <w:szCs w:val="21"/>
              </w:rPr>
              <w:t>将成套开关设备电力控制系统高低压开关零部件、半成品和成品件进行装配；</w:t>
            </w:r>
          </w:p>
          <w:p>
            <w:pPr>
              <w:numPr>
                <w:ilvl w:val="0"/>
                <w:numId w:val="1"/>
              </w:numPr>
              <w:jc w:val="left"/>
              <w:rPr>
                <w:rFonts w:ascii="仿宋" w:hAnsi="仿宋" w:eastAsia="仿宋"/>
                <w:bCs/>
                <w:color w:val="000000"/>
                <w:szCs w:val="21"/>
              </w:rPr>
            </w:pPr>
            <w:r>
              <w:rPr>
                <w:rFonts w:hint="eastAsia" w:ascii="仿宋" w:hAnsi="仿宋" w:eastAsia="仿宋"/>
                <w:bCs/>
                <w:color w:val="000000"/>
                <w:szCs w:val="21"/>
              </w:rPr>
              <w:t>将熔体、熔管和零部件装配成具有一定特性的高压熔断器；</w:t>
            </w:r>
          </w:p>
          <w:p>
            <w:pPr>
              <w:numPr>
                <w:ilvl w:val="0"/>
                <w:numId w:val="1"/>
              </w:numPr>
              <w:jc w:val="left"/>
              <w:rPr>
                <w:rFonts w:ascii="仿宋" w:hAnsi="仿宋" w:eastAsia="仿宋"/>
                <w:bCs/>
                <w:color w:val="000000"/>
                <w:szCs w:val="21"/>
              </w:rPr>
            </w:pPr>
            <w:r>
              <w:rPr>
                <w:rFonts w:hint="eastAsia" w:ascii="仿宋" w:hAnsi="仿宋" w:eastAsia="仿宋"/>
                <w:bCs/>
                <w:color w:val="000000"/>
                <w:szCs w:val="21"/>
              </w:rPr>
              <w:t>进行避雷器零件、组件及成品件的组合装配；</w:t>
            </w:r>
          </w:p>
          <w:p>
            <w:pPr>
              <w:numPr>
                <w:ilvl w:val="0"/>
                <w:numId w:val="1"/>
              </w:numPr>
              <w:jc w:val="left"/>
              <w:rPr>
                <w:rFonts w:ascii="仿宋" w:hAnsi="仿宋" w:eastAsia="仿宋"/>
                <w:bCs/>
                <w:color w:val="000000"/>
                <w:szCs w:val="21"/>
              </w:rPr>
            </w:pPr>
            <w:r>
              <w:rPr>
                <w:rFonts w:hint="eastAsia" w:ascii="仿宋" w:hAnsi="仿宋" w:eastAsia="仿宋"/>
                <w:bCs/>
                <w:color w:val="000000"/>
                <w:szCs w:val="21"/>
              </w:rPr>
              <w:t>使用工装工具和仪器仪表，变压器有载和无载开关进行组合装配与调试；</w:t>
            </w:r>
          </w:p>
          <w:p>
            <w:pPr>
              <w:numPr>
                <w:ilvl w:val="0"/>
                <w:numId w:val="1"/>
              </w:numPr>
              <w:jc w:val="left"/>
              <w:rPr>
                <w:rFonts w:ascii="仿宋" w:hAnsi="仿宋" w:eastAsia="仿宋"/>
                <w:bCs/>
                <w:color w:val="000000"/>
                <w:szCs w:val="21"/>
              </w:rPr>
            </w:pPr>
            <w:r>
              <w:rPr>
                <w:rFonts w:hint="eastAsia" w:ascii="仿宋" w:hAnsi="仿宋" w:eastAsia="仿宋"/>
                <w:bCs/>
                <w:color w:val="000000"/>
                <w:szCs w:val="21"/>
              </w:rPr>
              <w:t>维护保养工、夹、仪器仪表及设备，排除使用过程中出现的一般故障。</w:t>
            </w:r>
          </w:p>
        </w:tc>
        <w:tc>
          <w:tcPr>
            <w:tcW w:w="2148"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仿宋" w:hAnsi="仿宋" w:eastAsia="仿宋" w:cs="仿宋"/>
                <w:bCs/>
                <w:color w:val="000000"/>
                <w:szCs w:val="21"/>
              </w:rPr>
            </w:pPr>
            <w:r>
              <w:rPr>
                <w:rFonts w:hint="eastAsia" w:ascii="仿宋" w:hAnsi="仿宋" w:eastAsia="仿宋" w:cs="仿宋"/>
                <w:bCs/>
                <w:color w:val="000000"/>
                <w:szCs w:val="21"/>
              </w:rPr>
              <w:t>四级/中级技能证</w:t>
            </w:r>
          </w:p>
        </w:tc>
      </w:tr>
    </w:tbl>
    <w:p>
      <w:pPr>
        <w:ind w:firstLine="560" w:firstLineChars="200"/>
        <w:rPr>
          <w:rFonts w:ascii="仿宋" w:hAnsi="仿宋" w:eastAsia="仿宋" w:cs="仿宋"/>
          <w:sz w:val="28"/>
          <w:szCs w:val="28"/>
        </w:rPr>
      </w:pPr>
      <w:r>
        <w:rPr>
          <w:rFonts w:hint="eastAsia" w:ascii="仿宋" w:hAnsi="仿宋" w:eastAsia="仿宋" w:cs="仿宋"/>
          <w:sz w:val="28"/>
          <w:szCs w:val="28"/>
        </w:rPr>
        <w:t>（三）职业资格证书</w:t>
      </w:r>
    </w:p>
    <w:tbl>
      <w:tblPr>
        <w:tblStyle w:val="4"/>
        <w:tblW w:w="8803" w:type="dxa"/>
        <w:tblInd w:w="22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3"/>
        <w:gridCol w:w="1817"/>
        <w:gridCol w:w="3968"/>
        <w:gridCol w:w="18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83" w:type="dxa"/>
            <w:vAlign w:val="center"/>
          </w:tcPr>
          <w:p>
            <w:pPr>
              <w:spacing w:line="560" w:lineRule="exact"/>
              <w:jc w:val="center"/>
              <w:rPr>
                <w:rFonts w:ascii="仿宋" w:hAnsi="仿宋" w:eastAsia="仿宋" w:cs="仿宋"/>
                <w:color w:val="000000"/>
                <w:szCs w:val="21"/>
              </w:rPr>
            </w:pPr>
            <w:r>
              <w:rPr>
                <w:rFonts w:hint="eastAsia" w:ascii="仿宋" w:hAnsi="仿宋" w:eastAsia="仿宋" w:cs="仿宋"/>
                <w:color w:val="000000"/>
                <w:szCs w:val="21"/>
              </w:rPr>
              <w:t>证书名称</w:t>
            </w:r>
          </w:p>
        </w:tc>
        <w:tc>
          <w:tcPr>
            <w:tcW w:w="1817" w:type="dxa"/>
            <w:vAlign w:val="center"/>
          </w:tcPr>
          <w:p>
            <w:pPr>
              <w:spacing w:line="560" w:lineRule="exact"/>
              <w:jc w:val="center"/>
              <w:rPr>
                <w:rFonts w:ascii="仿宋" w:hAnsi="仿宋" w:eastAsia="仿宋" w:cs="仿宋"/>
                <w:color w:val="000000"/>
                <w:szCs w:val="21"/>
              </w:rPr>
            </w:pPr>
            <w:r>
              <w:rPr>
                <w:rFonts w:hint="eastAsia" w:ascii="仿宋" w:hAnsi="仿宋" w:eastAsia="仿宋" w:cs="仿宋"/>
                <w:color w:val="000000"/>
                <w:szCs w:val="21"/>
              </w:rPr>
              <w:t>颁证机构</w:t>
            </w:r>
          </w:p>
        </w:tc>
        <w:tc>
          <w:tcPr>
            <w:tcW w:w="3968" w:type="dxa"/>
            <w:vAlign w:val="center"/>
          </w:tcPr>
          <w:p>
            <w:pPr>
              <w:spacing w:line="560" w:lineRule="exact"/>
              <w:jc w:val="center"/>
              <w:rPr>
                <w:rFonts w:ascii="仿宋" w:hAnsi="仿宋" w:eastAsia="仿宋" w:cs="仿宋"/>
                <w:color w:val="000000"/>
                <w:szCs w:val="21"/>
              </w:rPr>
            </w:pPr>
            <w:r>
              <w:rPr>
                <w:rFonts w:hint="eastAsia" w:ascii="仿宋" w:hAnsi="仿宋" w:eastAsia="仿宋" w:cs="仿宋"/>
                <w:color w:val="000000"/>
                <w:szCs w:val="21"/>
              </w:rPr>
              <w:t>知识技能</w:t>
            </w:r>
          </w:p>
        </w:tc>
        <w:tc>
          <w:tcPr>
            <w:tcW w:w="1835" w:type="dxa"/>
            <w:vAlign w:val="center"/>
          </w:tcPr>
          <w:p>
            <w:pPr>
              <w:spacing w:line="560" w:lineRule="exact"/>
              <w:jc w:val="center"/>
              <w:rPr>
                <w:rFonts w:ascii="仿宋" w:hAnsi="仿宋" w:eastAsia="仿宋" w:cs="仿宋"/>
                <w:color w:val="000000"/>
                <w:szCs w:val="21"/>
              </w:rPr>
            </w:pPr>
            <w:r>
              <w:rPr>
                <w:rFonts w:hint="eastAsia" w:ascii="仿宋" w:hAnsi="仿宋" w:eastAsia="仿宋" w:cs="仿宋"/>
                <w:color w:val="000000"/>
                <w:szCs w:val="21"/>
              </w:rPr>
              <w:t>主要课程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83" w:type="dxa"/>
            <w:vAlign w:val="center"/>
          </w:tcPr>
          <w:p>
            <w:pPr>
              <w:spacing w:line="360" w:lineRule="exact"/>
              <w:jc w:val="center"/>
              <w:rPr>
                <w:rFonts w:ascii="仿宋" w:hAnsi="仿宋" w:eastAsia="仿宋" w:cs="仿宋"/>
                <w:bCs/>
                <w:color w:val="000000"/>
                <w:szCs w:val="21"/>
              </w:rPr>
            </w:pPr>
            <w:r>
              <w:rPr>
                <w:rFonts w:hint="eastAsia" w:ascii="仿宋" w:hAnsi="仿宋" w:eastAsia="仿宋" w:cs="仿宋"/>
                <w:bCs/>
                <w:color w:val="000000"/>
                <w:szCs w:val="21"/>
              </w:rPr>
              <w:t>电工</w:t>
            </w:r>
          </w:p>
        </w:tc>
        <w:tc>
          <w:tcPr>
            <w:tcW w:w="1817" w:type="dxa"/>
            <w:vAlign w:val="center"/>
          </w:tcPr>
          <w:p>
            <w:pPr>
              <w:spacing w:line="360" w:lineRule="atLeast"/>
              <w:jc w:val="center"/>
              <w:rPr>
                <w:rFonts w:ascii="仿宋" w:hAnsi="仿宋" w:eastAsia="仿宋" w:cs="仿宋"/>
                <w:color w:val="000000"/>
                <w:szCs w:val="21"/>
              </w:rPr>
            </w:pPr>
            <w:r>
              <w:rPr>
                <w:rFonts w:hint="eastAsia" w:ascii="仿宋" w:hAnsi="仿宋" w:eastAsia="仿宋" w:cs="仿宋"/>
                <w:szCs w:val="21"/>
              </w:rPr>
              <w:t>人力资源和社会保障部门职业技能鉴定机构及安全生产监督管理部门</w:t>
            </w:r>
          </w:p>
        </w:tc>
        <w:tc>
          <w:tcPr>
            <w:tcW w:w="3968" w:type="dxa"/>
            <w:vAlign w:val="center"/>
          </w:tcPr>
          <w:p>
            <w:pPr>
              <w:pStyle w:val="3"/>
              <w:shd w:val="clear" w:color="auto" w:fill="FFFFFF"/>
              <w:spacing w:before="0" w:beforeAutospacing="0" w:after="0" w:afterAutospacing="0"/>
              <w:rPr>
                <w:rFonts w:ascii="仿宋" w:hAnsi="仿宋" w:eastAsia="仿宋"/>
                <w:color w:val="000000"/>
                <w:sz w:val="21"/>
                <w:szCs w:val="21"/>
              </w:rPr>
            </w:pPr>
            <w:r>
              <w:rPr>
                <w:rFonts w:hint="eastAsia" w:ascii="仿宋" w:hAnsi="仿宋" w:eastAsia="仿宋"/>
                <w:color w:val="000000"/>
                <w:sz w:val="21"/>
                <w:szCs w:val="21"/>
              </w:rPr>
              <w:t>1.能正确预防、处理电和电气火灾等电气意外事故；</w:t>
            </w:r>
          </w:p>
          <w:p>
            <w:pPr>
              <w:pStyle w:val="3"/>
              <w:shd w:val="clear" w:color="auto" w:fill="FFFFFF"/>
              <w:spacing w:before="0" w:beforeAutospacing="0" w:after="0" w:afterAutospacing="0"/>
              <w:rPr>
                <w:rFonts w:ascii="仿宋" w:hAnsi="仿宋" w:eastAsia="仿宋"/>
                <w:color w:val="000000"/>
                <w:sz w:val="21"/>
                <w:szCs w:val="21"/>
              </w:rPr>
            </w:pPr>
            <w:r>
              <w:rPr>
                <w:rFonts w:hint="eastAsia" w:ascii="仿宋" w:hAnsi="仿宋" w:eastAsia="仿宋"/>
                <w:color w:val="000000"/>
                <w:sz w:val="21"/>
                <w:szCs w:val="21"/>
              </w:rPr>
              <w:t>2.能正确使用常用电工工具和仪表，能识别常用电工材料；</w:t>
            </w:r>
            <w:r>
              <w:rPr>
                <w:rFonts w:hint="eastAsia" w:eastAsia="仿宋"/>
                <w:color w:val="000000"/>
                <w:sz w:val="21"/>
                <w:szCs w:val="21"/>
              </w:rPr>
              <w:t> </w:t>
            </w:r>
          </w:p>
          <w:p>
            <w:pPr>
              <w:pStyle w:val="3"/>
              <w:shd w:val="clear" w:color="auto" w:fill="FFFFFF"/>
              <w:spacing w:before="0" w:beforeAutospacing="0" w:after="0" w:afterAutospacing="0"/>
              <w:rPr>
                <w:rFonts w:ascii="仿宋" w:hAnsi="仿宋" w:eastAsia="仿宋"/>
                <w:color w:val="000000"/>
                <w:sz w:val="21"/>
                <w:szCs w:val="21"/>
              </w:rPr>
            </w:pPr>
            <w:r>
              <w:rPr>
                <w:rFonts w:hint="eastAsia" w:ascii="仿宋" w:hAnsi="仿宋" w:eastAsia="仿宋"/>
                <w:color w:val="000000"/>
                <w:sz w:val="21"/>
                <w:szCs w:val="21"/>
              </w:rPr>
              <w:t>3.能正确连接导线，安装和检修室内电气线路；</w:t>
            </w:r>
            <w:r>
              <w:rPr>
                <w:rFonts w:hint="eastAsia" w:eastAsia="仿宋"/>
                <w:color w:val="000000"/>
                <w:sz w:val="21"/>
                <w:szCs w:val="21"/>
              </w:rPr>
              <w:t> </w:t>
            </w:r>
          </w:p>
          <w:p>
            <w:pPr>
              <w:pStyle w:val="3"/>
              <w:shd w:val="clear" w:color="auto" w:fill="FFFFFF"/>
              <w:spacing w:before="0" w:beforeAutospacing="0" w:after="0" w:afterAutospacing="0"/>
              <w:rPr>
                <w:rFonts w:ascii="仿宋" w:hAnsi="仿宋" w:eastAsia="仿宋"/>
                <w:color w:val="000000"/>
                <w:sz w:val="21"/>
                <w:szCs w:val="21"/>
              </w:rPr>
            </w:pPr>
            <w:r>
              <w:rPr>
                <w:rFonts w:hint="eastAsia" w:ascii="仿宋" w:hAnsi="仿宋" w:eastAsia="仿宋"/>
                <w:color w:val="000000"/>
                <w:sz w:val="21"/>
                <w:szCs w:val="21"/>
              </w:rPr>
              <w:t>4.能正确使用、安装和检测常用低压电器和三相异步电动机；</w:t>
            </w:r>
          </w:p>
          <w:p>
            <w:pPr>
              <w:pStyle w:val="3"/>
              <w:shd w:val="clear" w:color="auto" w:fill="FFFFFF"/>
              <w:spacing w:before="0" w:beforeAutospacing="0" w:after="0" w:afterAutospacing="0"/>
              <w:rPr>
                <w:rFonts w:ascii="仿宋" w:hAnsi="仿宋" w:eastAsia="仿宋"/>
                <w:color w:val="000000"/>
                <w:sz w:val="21"/>
                <w:szCs w:val="21"/>
              </w:rPr>
            </w:pPr>
            <w:r>
              <w:rPr>
                <w:rFonts w:hint="eastAsia" w:ascii="仿宋" w:hAnsi="仿宋" w:eastAsia="仿宋"/>
                <w:color w:val="000000"/>
                <w:sz w:val="21"/>
                <w:szCs w:val="21"/>
              </w:rPr>
              <w:t>5.熟练掌握继电控制线路安装、调试、检修；</w:t>
            </w:r>
          </w:p>
          <w:p>
            <w:pPr>
              <w:pStyle w:val="3"/>
              <w:shd w:val="clear" w:color="auto" w:fill="FFFFFF"/>
              <w:spacing w:before="0" w:beforeAutospacing="0" w:after="0" w:afterAutospacing="0"/>
              <w:rPr>
                <w:rFonts w:ascii="仿宋" w:hAnsi="仿宋" w:eastAsia="仿宋"/>
                <w:color w:val="000000"/>
                <w:sz w:val="21"/>
                <w:szCs w:val="21"/>
              </w:rPr>
            </w:pPr>
            <w:r>
              <w:rPr>
                <w:rFonts w:hint="eastAsia" w:ascii="仿宋" w:hAnsi="仿宋" w:eastAsia="仿宋"/>
                <w:color w:val="000000"/>
                <w:sz w:val="21"/>
                <w:szCs w:val="21"/>
              </w:rPr>
              <w:t>6.掌握常见可编程序控制器与外围设备或器件接线；</w:t>
            </w:r>
          </w:p>
          <w:p>
            <w:pPr>
              <w:pStyle w:val="3"/>
              <w:shd w:val="clear" w:color="auto" w:fill="FFFFFF"/>
              <w:spacing w:before="0" w:beforeAutospacing="0" w:after="0" w:afterAutospacing="0"/>
              <w:rPr>
                <w:rFonts w:ascii="仿宋" w:hAnsi="仿宋" w:eastAsia="仿宋"/>
                <w:color w:val="000000"/>
                <w:sz w:val="21"/>
                <w:szCs w:val="21"/>
              </w:rPr>
            </w:pPr>
            <w:r>
              <w:rPr>
                <w:rFonts w:hint="eastAsia" w:ascii="仿宋" w:hAnsi="仿宋" w:eastAsia="仿宋"/>
                <w:color w:val="000000"/>
                <w:sz w:val="21"/>
                <w:szCs w:val="21"/>
              </w:rPr>
              <w:t>7.掌握常见变频器的接线及常见参数调用；</w:t>
            </w:r>
          </w:p>
          <w:p>
            <w:pPr>
              <w:pStyle w:val="3"/>
              <w:shd w:val="clear" w:color="auto" w:fill="FFFFFF"/>
              <w:spacing w:before="0" w:beforeAutospacing="0" w:after="0" w:afterAutospacing="0" w:line="360" w:lineRule="exact"/>
              <w:rPr>
                <w:rFonts w:ascii="仿宋" w:hAnsi="仿宋" w:eastAsia="仿宋" w:cs="仿宋"/>
                <w:color w:val="000000"/>
                <w:sz w:val="21"/>
                <w:szCs w:val="21"/>
              </w:rPr>
            </w:pPr>
            <w:r>
              <w:rPr>
                <w:rFonts w:hint="eastAsia" w:ascii="仿宋" w:hAnsi="仿宋" w:eastAsia="仿宋"/>
                <w:color w:val="000000"/>
                <w:sz w:val="21"/>
                <w:szCs w:val="21"/>
              </w:rPr>
              <w:t>8.</w:t>
            </w:r>
            <w:r>
              <w:rPr>
                <w:rFonts w:hint="eastAsia" w:ascii="仿宋" w:hAnsi="仿宋" w:eastAsia="仿宋" w:cs="仿宋"/>
                <w:color w:val="000000"/>
                <w:sz w:val="21"/>
                <w:szCs w:val="21"/>
              </w:rPr>
              <w:t>具备发现问题、探究问题和解决问题的方法能力，会应用电工专业知识和技能解决生产中一般难度技术问题</w:t>
            </w:r>
            <w:r>
              <w:rPr>
                <w:rFonts w:hint="eastAsia" w:ascii="仿宋" w:hAnsi="仿宋" w:eastAsia="仿宋"/>
                <w:color w:val="000000"/>
                <w:sz w:val="21"/>
                <w:szCs w:val="21"/>
              </w:rPr>
              <w:t>。</w:t>
            </w:r>
          </w:p>
        </w:tc>
        <w:tc>
          <w:tcPr>
            <w:tcW w:w="1835" w:type="dxa"/>
            <w:vAlign w:val="center"/>
          </w:tcPr>
          <w:p>
            <w:pPr>
              <w:spacing w:line="240" w:lineRule="atLeast"/>
              <w:jc w:val="center"/>
              <w:rPr>
                <w:rFonts w:ascii="仿宋" w:hAnsi="仿宋" w:eastAsia="仿宋" w:cs="仿宋"/>
                <w:bCs/>
                <w:color w:val="000000"/>
                <w:szCs w:val="21"/>
              </w:rPr>
            </w:pPr>
            <w:r>
              <w:rPr>
                <w:rFonts w:hint="eastAsia" w:ascii="仿宋" w:hAnsi="仿宋" w:eastAsia="仿宋" w:cs="仿宋"/>
                <w:bCs/>
                <w:color w:val="000000"/>
                <w:szCs w:val="21"/>
              </w:rPr>
              <w:t>电工基础</w:t>
            </w:r>
          </w:p>
          <w:p>
            <w:pPr>
              <w:spacing w:line="240" w:lineRule="atLeast"/>
              <w:jc w:val="center"/>
              <w:rPr>
                <w:rFonts w:ascii="仿宋" w:hAnsi="仿宋" w:eastAsia="仿宋" w:cs="仿宋"/>
                <w:bCs/>
                <w:color w:val="000000"/>
                <w:szCs w:val="21"/>
              </w:rPr>
            </w:pPr>
            <w:r>
              <w:rPr>
                <w:rFonts w:hint="eastAsia" w:ascii="仿宋" w:hAnsi="仿宋" w:eastAsia="仿宋" w:cs="仿宋"/>
                <w:bCs/>
                <w:color w:val="000000"/>
                <w:szCs w:val="21"/>
              </w:rPr>
              <w:t>电力拖动</w:t>
            </w:r>
          </w:p>
          <w:p>
            <w:pPr>
              <w:spacing w:line="240" w:lineRule="atLeast"/>
              <w:jc w:val="center"/>
              <w:rPr>
                <w:rFonts w:ascii="仿宋" w:hAnsi="仿宋" w:eastAsia="仿宋" w:cs="仿宋"/>
                <w:bCs/>
                <w:color w:val="000000"/>
                <w:szCs w:val="21"/>
              </w:rPr>
            </w:pPr>
            <w:r>
              <w:rPr>
                <w:rFonts w:hint="eastAsia" w:ascii="仿宋" w:hAnsi="仿宋" w:eastAsia="仿宋" w:cs="仿宋"/>
                <w:bCs/>
                <w:color w:val="000000"/>
                <w:szCs w:val="21"/>
              </w:rPr>
              <w:t>PLC</w:t>
            </w:r>
          </w:p>
          <w:p>
            <w:pPr>
              <w:spacing w:line="240" w:lineRule="atLeast"/>
              <w:jc w:val="center"/>
              <w:rPr>
                <w:rFonts w:ascii="仿宋" w:hAnsi="仿宋" w:eastAsia="仿宋" w:cs="仿宋"/>
                <w:bCs/>
                <w:color w:val="000000"/>
                <w:szCs w:val="21"/>
              </w:rPr>
            </w:pPr>
            <w:r>
              <w:rPr>
                <w:rFonts w:hint="eastAsia" w:ascii="仿宋" w:hAnsi="仿宋" w:eastAsia="仿宋" w:cs="仿宋"/>
                <w:bCs/>
                <w:color w:val="000000"/>
                <w:szCs w:val="21"/>
              </w:rPr>
              <w:t>电梯</w:t>
            </w:r>
          </w:p>
          <w:p>
            <w:pPr>
              <w:spacing w:line="240" w:lineRule="atLeast"/>
              <w:jc w:val="center"/>
              <w:rPr>
                <w:rFonts w:ascii="仿宋" w:hAnsi="仿宋" w:eastAsia="仿宋" w:cs="仿宋"/>
                <w:bCs/>
                <w:color w:val="000000"/>
                <w:szCs w:val="21"/>
              </w:rPr>
            </w:pPr>
            <w:r>
              <w:rPr>
                <w:rFonts w:hint="eastAsia" w:ascii="仿宋" w:hAnsi="仿宋" w:eastAsia="仿宋" w:cs="仿宋"/>
                <w:bCs/>
                <w:color w:val="000000"/>
                <w:szCs w:val="21"/>
              </w:rPr>
              <w:t>智能楼宇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83" w:type="dxa"/>
            <w:vAlign w:val="center"/>
          </w:tcPr>
          <w:p>
            <w:pPr>
              <w:spacing w:line="360" w:lineRule="exact"/>
              <w:jc w:val="center"/>
              <w:rPr>
                <w:rFonts w:ascii="仿宋" w:hAnsi="仿宋" w:eastAsia="仿宋" w:cs="仿宋"/>
                <w:bCs/>
                <w:color w:val="000000"/>
                <w:szCs w:val="21"/>
              </w:rPr>
            </w:pPr>
            <w:r>
              <w:rPr>
                <w:rFonts w:hint="eastAsia" w:ascii="仿宋" w:hAnsi="仿宋" w:eastAsia="仿宋"/>
                <w:bCs/>
                <w:color w:val="000000"/>
                <w:szCs w:val="21"/>
              </w:rPr>
              <w:t>高低压电气及成套设备装配工</w:t>
            </w:r>
          </w:p>
        </w:tc>
        <w:tc>
          <w:tcPr>
            <w:tcW w:w="1817" w:type="dxa"/>
            <w:vAlign w:val="center"/>
          </w:tcPr>
          <w:p>
            <w:pPr>
              <w:spacing w:line="360" w:lineRule="atLeast"/>
              <w:jc w:val="center"/>
              <w:rPr>
                <w:rFonts w:ascii="仿宋" w:hAnsi="仿宋" w:eastAsia="仿宋" w:cs="仿宋"/>
                <w:szCs w:val="21"/>
              </w:rPr>
            </w:pPr>
            <w:r>
              <w:rPr>
                <w:rFonts w:hint="eastAsia" w:ascii="仿宋" w:hAnsi="仿宋" w:eastAsia="仿宋" w:cs="仿宋"/>
                <w:szCs w:val="21"/>
              </w:rPr>
              <w:t>人力资源和社会保障部门职业技能鉴定机构</w:t>
            </w:r>
          </w:p>
        </w:tc>
        <w:tc>
          <w:tcPr>
            <w:tcW w:w="3968" w:type="dxa"/>
            <w:vAlign w:val="center"/>
          </w:tcPr>
          <w:p>
            <w:pPr>
              <w:pStyle w:val="3"/>
              <w:shd w:val="clear" w:color="auto" w:fill="FFFFFF"/>
              <w:spacing w:before="0" w:beforeAutospacing="0" w:after="0" w:afterAutospacing="0"/>
              <w:rPr>
                <w:rFonts w:ascii="仿宋" w:hAnsi="仿宋" w:eastAsia="仿宋"/>
                <w:color w:val="000000"/>
                <w:sz w:val="21"/>
                <w:szCs w:val="21"/>
              </w:rPr>
            </w:pPr>
            <w:r>
              <w:rPr>
                <w:rFonts w:hint="eastAsia" w:ascii="仿宋" w:hAnsi="仿宋" w:eastAsia="仿宋"/>
                <w:color w:val="000000"/>
                <w:sz w:val="21"/>
                <w:szCs w:val="21"/>
              </w:rPr>
              <w:t>1.能正确预防、处理电和电气火灾等电气意外事故；</w:t>
            </w:r>
          </w:p>
          <w:p>
            <w:pPr>
              <w:pStyle w:val="3"/>
              <w:shd w:val="clear" w:color="auto" w:fill="FFFFFF"/>
              <w:spacing w:before="0" w:beforeAutospacing="0" w:after="0" w:afterAutospacing="0"/>
              <w:rPr>
                <w:rFonts w:ascii="仿宋" w:hAnsi="仿宋" w:eastAsia="仿宋"/>
                <w:color w:val="000000"/>
                <w:sz w:val="21"/>
                <w:szCs w:val="21"/>
              </w:rPr>
            </w:pPr>
            <w:r>
              <w:rPr>
                <w:rFonts w:hint="eastAsia" w:ascii="仿宋" w:hAnsi="仿宋" w:eastAsia="仿宋"/>
                <w:color w:val="000000"/>
                <w:sz w:val="21"/>
                <w:szCs w:val="21"/>
              </w:rPr>
              <w:t>2.能正确使用常用电工工具和仪表，能识别常用电工材料；</w:t>
            </w:r>
            <w:r>
              <w:rPr>
                <w:rFonts w:hint="eastAsia" w:eastAsia="仿宋"/>
                <w:color w:val="000000"/>
                <w:sz w:val="21"/>
                <w:szCs w:val="21"/>
              </w:rPr>
              <w:t> </w:t>
            </w:r>
          </w:p>
          <w:p>
            <w:pPr>
              <w:pStyle w:val="3"/>
              <w:shd w:val="clear" w:color="auto" w:fill="FFFFFF"/>
              <w:spacing w:before="0" w:beforeAutospacing="0" w:after="0" w:afterAutospacing="0"/>
              <w:rPr>
                <w:rFonts w:ascii="仿宋" w:hAnsi="仿宋" w:eastAsia="仿宋"/>
                <w:color w:val="000000"/>
                <w:sz w:val="21"/>
                <w:szCs w:val="21"/>
              </w:rPr>
            </w:pPr>
            <w:r>
              <w:rPr>
                <w:rFonts w:hint="eastAsia" w:ascii="仿宋" w:hAnsi="仿宋" w:eastAsia="仿宋"/>
                <w:color w:val="000000"/>
                <w:sz w:val="21"/>
                <w:szCs w:val="21"/>
              </w:rPr>
              <w:t>3.能正确连接导线，安装和检修室内电气线路；</w:t>
            </w:r>
            <w:r>
              <w:rPr>
                <w:rFonts w:hint="eastAsia" w:eastAsia="仿宋"/>
                <w:color w:val="000000"/>
                <w:sz w:val="21"/>
                <w:szCs w:val="21"/>
              </w:rPr>
              <w:t> </w:t>
            </w:r>
          </w:p>
          <w:p>
            <w:pPr>
              <w:pStyle w:val="3"/>
              <w:shd w:val="clear" w:color="auto" w:fill="FFFFFF"/>
              <w:spacing w:before="0" w:beforeAutospacing="0" w:after="0" w:afterAutospacing="0"/>
              <w:rPr>
                <w:rFonts w:ascii="仿宋" w:hAnsi="仿宋" w:eastAsia="仿宋"/>
                <w:color w:val="000000"/>
                <w:sz w:val="21"/>
                <w:szCs w:val="21"/>
              </w:rPr>
            </w:pPr>
            <w:r>
              <w:rPr>
                <w:rFonts w:hint="eastAsia" w:ascii="仿宋" w:hAnsi="仿宋" w:eastAsia="仿宋"/>
                <w:color w:val="000000"/>
                <w:sz w:val="21"/>
                <w:szCs w:val="21"/>
              </w:rPr>
              <w:t>4.能正确使用、安装和检测常用低压电器和三相异步电动机；</w:t>
            </w:r>
          </w:p>
          <w:p>
            <w:pPr>
              <w:pStyle w:val="3"/>
              <w:shd w:val="clear" w:color="auto" w:fill="FFFFFF"/>
              <w:spacing w:before="0" w:beforeAutospacing="0" w:after="0" w:afterAutospacing="0"/>
              <w:rPr>
                <w:rFonts w:ascii="仿宋" w:hAnsi="仿宋" w:eastAsia="仿宋"/>
                <w:bCs/>
                <w:color w:val="000000"/>
                <w:sz w:val="21"/>
                <w:szCs w:val="21"/>
              </w:rPr>
            </w:pPr>
            <w:r>
              <w:rPr>
                <w:rFonts w:hint="eastAsia" w:ascii="仿宋" w:hAnsi="仿宋" w:eastAsia="仿宋"/>
                <w:color w:val="000000"/>
                <w:sz w:val="21"/>
                <w:szCs w:val="21"/>
              </w:rPr>
              <w:t>5.熟练掌握继电控制线路安装、调试、检修；</w:t>
            </w:r>
          </w:p>
          <w:p>
            <w:pPr>
              <w:jc w:val="left"/>
              <w:rPr>
                <w:rFonts w:ascii="仿宋" w:hAnsi="仿宋" w:eastAsia="仿宋"/>
                <w:bCs/>
                <w:color w:val="000000"/>
                <w:szCs w:val="21"/>
              </w:rPr>
            </w:pPr>
            <w:r>
              <w:rPr>
                <w:rFonts w:hint="eastAsia" w:ascii="仿宋" w:hAnsi="仿宋" w:eastAsia="仿宋"/>
                <w:bCs/>
                <w:color w:val="000000"/>
                <w:szCs w:val="21"/>
              </w:rPr>
              <w:t>6.能安装调整装配台、架、吊运装卸工件；</w:t>
            </w:r>
          </w:p>
          <w:p>
            <w:pPr>
              <w:jc w:val="left"/>
              <w:rPr>
                <w:rFonts w:ascii="仿宋" w:hAnsi="仿宋" w:eastAsia="仿宋"/>
                <w:bCs/>
                <w:color w:val="000000"/>
                <w:szCs w:val="21"/>
              </w:rPr>
            </w:pPr>
            <w:r>
              <w:rPr>
                <w:rFonts w:hint="eastAsia" w:ascii="仿宋" w:hAnsi="仿宋" w:eastAsia="仿宋"/>
                <w:bCs/>
                <w:color w:val="000000"/>
                <w:szCs w:val="21"/>
              </w:rPr>
              <w:t>7.能操作机械设备，使用工艺装备、仪器、仪表，对高低压开关、防爆配电装置等，进行分装、总装和调试；</w:t>
            </w:r>
          </w:p>
          <w:p>
            <w:pPr>
              <w:jc w:val="left"/>
              <w:rPr>
                <w:rFonts w:ascii="仿宋" w:hAnsi="仿宋" w:eastAsia="仿宋"/>
                <w:bCs/>
                <w:color w:val="000000"/>
                <w:szCs w:val="21"/>
              </w:rPr>
            </w:pPr>
            <w:r>
              <w:rPr>
                <w:rFonts w:hint="eastAsia" w:ascii="仿宋" w:hAnsi="仿宋" w:eastAsia="仿宋"/>
                <w:bCs/>
                <w:color w:val="000000"/>
                <w:szCs w:val="21"/>
              </w:rPr>
              <w:t>8.对继电器控制屏、保护装置、自动化装置等低压电器、低压开关等进行分装、总装和调试；</w:t>
            </w:r>
          </w:p>
          <w:p>
            <w:pPr>
              <w:numPr>
                <w:ilvl w:val="0"/>
                <w:numId w:val="1"/>
              </w:numPr>
              <w:jc w:val="left"/>
              <w:rPr>
                <w:rFonts w:ascii="仿宋" w:hAnsi="仿宋" w:eastAsia="仿宋"/>
                <w:bCs/>
                <w:color w:val="000000"/>
                <w:szCs w:val="21"/>
              </w:rPr>
            </w:pPr>
            <w:r>
              <w:rPr>
                <w:rFonts w:hint="eastAsia" w:ascii="仿宋" w:hAnsi="仿宋" w:eastAsia="仿宋"/>
                <w:bCs/>
                <w:color w:val="000000"/>
                <w:szCs w:val="21"/>
              </w:rPr>
              <w:t>能将成套开关设备电力控制系统高低压开关零部件、半成品和成品件进行装配；</w:t>
            </w:r>
          </w:p>
          <w:p>
            <w:pPr>
              <w:jc w:val="left"/>
              <w:rPr>
                <w:rFonts w:ascii="仿宋" w:hAnsi="仿宋" w:eastAsia="仿宋"/>
                <w:bCs/>
                <w:color w:val="000000"/>
                <w:szCs w:val="21"/>
              </w:rPr>
            </w:pPr>
            <w:r>
              <w:rPr>
                <w:rFonts w:hint="eastAsia" w:ascii="仿宋" w:hAnsi="仿宋" w:eastAsia="仿宋"/>
                <w:bCs/>
                <w:color w:val="000000"/>
                <w:szCs w:val="21"/>
              </w:rPr>
              <w:t>10.将熔体、熔管和零部件装配成具有一定特性的高压熔断器；</w:t>
            </w:r>
          </w:p>
          <w:p>
            <w:pPr>
              <w:jc w:val="left"/>
              <w:rPr>
                <w:rFonts w:ascii="仿宋" w:hAnsi="仿宋" w:eastAsia="仿宋"/>
                <w:bCs/>
                <w:color w:val="000000"/>
                <w:szCs w:val="21"/>
              </w:rPr>
            </w:pPr>
            <w:r>
              <w:rPr>
                <w:rFonts w:hint="eastAsia" w:ascii="仿宋" w:hAnsi="仿宋" w:eastAsia="仿宋"/>
                <w:bCs/>
                <w:color w:val="000000"/>
                <w:szCs w:val="21"/>
              </w:rPr>
              <w:t>11.进行避雷器零件、组件及成品件的组合装配；</w:t>
            </w:r>
          </w:p>
          <w:p>
            <w:pPr>
              <w:jc w:val="left"/>
              <w:rPr>
                <w:rFonts w:ascii="仿宋" w:hAnsi="仿宋" w:eastAsia="仿宋"/>
                <w:bCs/>
                <w:color w:val="000000"/>
                <w:szCs w:val="21"/>
              </w:rPr>
            </w:pPr>
            <w:r>
              <w:rPr>
                <w:rFonts w:hint="eastAsia" w:ascii="仿宋" w:hAnsi="仿宋" w:eastAsia="仿宋"/>
                <w:bCs/>
                <w:color w:val="000000"/>
                <w:szCs w:val="21"/>
              </w:rPr>
              <w:t>12.使用工装工具和仪器仪表，变压器有载和无载开关进行组合装配与调试；</w:t>
            </w:r>
          </w:p>
          <w:p>
            <w:pPr>
              <w:pStyle w:val="3"/>
              <w:shd w:val="clear" w:color="auto" w:fill="FFFFFF"/>
              <w:spacing w:before="0" w:beforeAutospacing="0" w:after="0" w:afterAutospacing="0" w:line="360" w:lineRule="exact"/>
              <w:rPr>
                <w:rFonts w:ascii="仿宋" w:hAnsi="仿宋" w:eastAsia="仿宋"/>
                <w:color w:val="000000"/>
                <w:sz w:val="21"/>
                <w:szCs w:val="21"/>
              </w:rPr>
            </w:pPr>
            <w:r>
              <w:rPr>
                <w:rFonts w:hint="eastAsia" w:ascii="仿宋" w:hAnsi="仿宋" w:eastAsia="仿宋"/>
                <w:bCs/>
                <w:color w:val="000000"/>
                <w:sz w:val="21"/>
                <w:szCs w:val="21"/>
              </w:rPr>
              <w:t>13.能维护保养工、夹、仪器仪表及设备，排除使用过程中出现的一般故障。</w:t>
            </w:r>
          </w:p>
        </w:tc>
        <w:tc>
          <w:tcPr>
            <w:tcW w:w="1835" w:type="dxa"/>
            <w:vAlign w:val="center"/>
          </w:tcPr>
          <w:p>
            <w:pPr>
              <w:spacing w:line="240" w:lineRule="atLeast"/>
              <w:jc w:val="center"/>
              <w:rPr>
                <w:rFonts w:ascii="仿宋" w:hAnsi="仿宋" w:eastAsia="仿宋" w:cs="仿宋"/>
                <w:bCs/>
                <w:color w:val="000000"/>
                <w:szCs w:val="21"/>
              </w:rPr>
            </w:pPr>
            <w:r>
              <w:rPr>
                <w:rFonts w:hint="eastAsia" w:ascii="仿宋" w:hAnsi="仿宋" w:eastAsia="仿宋" w:cs="仿宋"/>
                <w:bCs/>
                <w:color w:val="000000"/>
                <w:szCs w:val="21"/>
              </w:rPr>
              <w:t>电工基础</w:t>
            </w:r>
          </w:p>
          <w:p>
            <w:pPr>
              <w:spacing w:line="240" w:lineRule="atLeast"/>
              <w:jc w:val="center"/>
              <w:rPr>
                <w:rFonts w:ascii="仿宋" w:hAnsi="仿宋" w:eastAsia="仿宋" w:cs="仿宋"/>
                <w:bCs/>
                <w:color w:val="000000"/>
                <w:szCs w:val="21"/>
              </w:rPr>
            </w:pPr>
            <w:r>
              <w:rPr>
                <w:rFonts w:hint="eastAsia" w:ascii="仿宋" w:hAnsi="仿宋" w:eastAsia="仿宋" w:cs="仿宋"/>
                <w:bCs/>
                <w:color w:val="000000"/>
                <w:szCs w:val="21"/>
              </w:rPr>
              <w:t>电力拖动</w:t>
            </w:r>
          </w:p>
          <w:p>
            <w:pPr>
              <w:spacing w:line="240" w:lineRule="atLeast"/>
              <w:jc w:val="center"/>
              <w:rPr>
                <w:rFonts w:ascii="仿宋" w:hAnsi="仿宋" w:eastAsia="仿宋" w:cs="仿宋"/>
                <w:bCs/>
                <w:color w:val="000000"/>
                <w:szCs w:val="21"/>
              </w:rPr>
            </w:pPr>
            <w:r>
              <w:rPr>
                <w:rFonts w:hint="eastAsia" w:ascii="仿宋" w:hAnsi="仿宋" w:eastAsia="仿宋" w:cs="仿宋"/>
                <w:bCs/>
                <w:color w:val="000000"/>
                <w:szCs w:val="21"/>
              </w:rPr>
              <w:t>电机与变压器</w:t>
            </w:r>
          </w:p>
          <w:p>
            <w:pPr>
              <w:spacing w:line="240" w:lineRule="atLeast"/>
              <w:jc w:val="center"/>
              <w:rPr>
                <w:rFonts w:ascii="仿宋" w:hAnsi="仿宋" w:eastAsia="仿宋" w:cs="仿宋"/>
                <w:bCs/>
                <w:color w:val="000000"/>
                <w:szCs w:val="21"/>
              </w:rPr>
            </w:pPr>
            <w:r>
              <w:rPr>
                <w:rFonts w:hint="eastAsia" w:ascii="仿宋" w:hAnsi="仿宋" w:eastAsia="仿宋" w:cs="仿宋"/>
                <w:bCs/>
                <w:color w:val="000000"/>
                <w:szCs w:val="21"/>
              </w:rPr>
              <w:t>PLC</w:t>
            </w:r>
          </w:p>
          <w:p>
            <w:pPr>
              <w:spacing w:line="240" w:lineRule="atLeast"/>
              <w:jc w:val="center"/>
              <w:rPr>
                <w:rFonts w:ascii="仿宋" w:hAnsi="仿宋" w:eastAsia="仿宋" w:cs="仿宋"/>
                <w:bCs/>
                <w:color w:val="000000"/>
                <w:szCs w:val="21"/>
              </w:rPr>
            </w:pPr>
            <w:r>
              <w:rPr>
                <w:rFonts w:hint="eastAsia" w:ascii="仿宋" w:hAnsi="仿宋" w:eastAsia="仿宋" w:cs="仿宋"/>
                <w:bCs/>
                <w:color w:val="000000"/>
                <w:szCs w:val="21"/>
              </w:rPr>
              <w:t>电工仪表与测量</w:t>
            </w:r>
          </w:p>
        </w:tc>
      </w:tr>
    </w:tbl>
    <w:p>
      <w:pPr>
        <w:ind w:firstLine="602" w:firstLineChars="200"/>
        <w:rPr>
          <w:rFonts w:ascii="仿宋" w:hAnsi="仿宋" w:eastAsia="仿宋" w:cs="仿宋"/>
          <w:sz w:val="28"/>
          <w:szCs w:val="28"/>
        </w:rPr>
      </w:pPr>
      <w:r>
        <w:rPr>
          <w:rFonts w:hint="eastAsia" w:ascii="仿宋" w:hAnsi="仿宋" w:eastAsia="仿宋" w:cs="仿宋"/>
          <w:b/>
          <w:bCs/>
          <w:sz w:val="30"/>
          <w:szCs w:val="30"/>
        </w:rPr>
        <w:t>四、人才培养规格</w:t>
      </w:r>
    </w:p>
    <w:p>
      <w:pPr>
        <w:ind w:firstLine="560" w:firstLineChars="200"/>
        <w:rPr>
          <w:rFonts w:ascii="仿宋" w:hAnsi="仿宋" w:eastAsia="仿宋" w:cs="仿宋"/>
          <w:sz w:val="28"/>
          <w:szCs w:val="28"/>
        </w:rPr>
      </w:pPr>
      <w:r>
        <w:rPr>
          <w:rFonts w:hint="eastAsia" w:ascii="仿宋" w:hAnsi="仿宋" w:eastAsia="仿宋" w:cs="仿宋"/>
          <w:sz w:val="28"/>
          <w:szCs w:val="28"/>
        </w:rPr>
        <w:t>（一）素质结构</w:t>
      </w:r>
    </w:p>
    <w:p>
      <w:pPr>
        <w:ind w:firstLine="560" w:firstLineChars="200"/>
        <w:rPr>
          <w:rFonts w:ascii="仿宋" w:hAnsi="仿宋" w:eastAsia="仿宋" w:cs="仿宋"/>
          <w:sz w:val="28"/>
          <w:szCs w:val="28"/>
        </w:rPr>
      </w:pPr>
      <w:r>
        <w:rPr>
          <w:rFonts w:hint="eastAsia" w:ascii="仿宋" w:hAnsi="仿宋" w:eastAsia="仿宋" w:cs="仿宋"/>
          <w:sz w:val="28"/>
          <w:szCs w:val="28"/>
        </w:rPr>
        <w:t>1．基本素质</w:t>
      </w:r>
    </w:p>
    <w:p>
      <w:pPr>
        <w:ind w:firstLine="560" w:firstLineChars="200"/>
        <w:rPr>
          <w:rFonts w:ascii="仿宋" w:hAnsi="仿宋" w:eastAsia="仿宋" w:cs="仿宋"/>
          <w:sz w:val="28"/>
          <w:szCs w:val="28"/>
        </w:rPr>
      </w:pPr>
      <w:r>
        <w:rPr>
          <w:rFonts w:hint="eastAsia" w:ascii="仿宋" w:hAnsi="仿宋" w:eastAsia="仿宋" w:cs="仿宋"/>
          <w:sz w:val="28"/>
          <w:szCs w:val="28"/>
        </w:rPr>
        <w:t>（1）爱国，坚定的社会主义信念，正确的政治立场和观点。</w:t>
      </w:r>
    </w:p>
    <w:p>
      <w:pPr>
        <w:ind w:firstLine="560" w:firstLineChars="200"/>
        <w:rPr>
          <w:rFonts w:ascii="仿宋" w:hAnsi="仿宋" w:eastAsia="仿宋" w:cs="仿宋"/>
          <w:sz w:val="28"/>
          <w:szCs w:val="28"/>
        </w:rPr>
      </w:pPr>
      <w:r>
        <w:rPr>
          <w:rFonts w:hint="eastAsia" w:ascii="仿宋" w:hAnsi="仿宋" w:eastAsia="仿宋" w:cs="仿宋"/>
          <w:sz w:val="28"/>
          <w:szCs w:val="28"/>
        </w:rPr>
        <w:t>（2）遵守法律、法规和有关规定。</w:t>
      </w:r>
    </w:p>
    <w:p>
      <w:pPr>
        <w:ind w:firstLine="560" w:firstLineChars="200"/>
        <w:rPr>
          <w:rFonts w:ascii="仿宋" w:hAnsi="仿宋" w:eastAsia="仿宋" w:cs="仿宋"/>
          <w:sz w:val="28"/>
          <w:szCs w:val="28"/>
        </w:rPr>
      </w:pPr>
      <w:r>
        <w:rPr>
          <w:rFonts w:hint="eastAsia" w:ascii="仿宋" w:hAnsi="仿宋" w:eastAsia="仿宋" w:cs="仿宋"/>
          <w:sz w:val="28"/>
          <w:szCs w:val="28"/>
        </w:rPr>
        <w:t>（3）爱岗敬业，具有高度的责任心。</w:t>
      </w:r>
    </w:p>
    <w:p>
      <w:pPr>
        <w:ind w:firstLine="560" w:firstLineChars="200"/>
        <w:rPr>
          <w:rFonts w:ascii="仿宋" w:hAnsi="仿宋" w:eastAsia="仿宋" w:cs="仿宋"/>
          <w:sz w:val="28"/>
          <w:szCs w:val="28"/>
        </w:rPr>
      </w:pPr>
      <w:r>
        <w:rPr>
          <w:rFonts w:hint="eastAsia" w:ascii="仿宋" w:hAnsi="仿宋" w:eastAsia="仿宋" w:cs="仿宋"/>
          <w:sz w:val="28"/>
          <w:szCs w:val="28"/>
        </w:rPr>
        <w:t>（4）工作认真负责，团结合作。</w:t>
      </w:r>
    </w:p>
    <w:p>
      <w:pPr>
        <w:ind w:firstLine="560" w:firstLineChars="200"/>
        <w:rPr>
          <w:rFonts w:ascii="仿宋" w:hAnsi="仿宋" w:eastAsia="仿宋" w:cs="仿宋"/>
          <w:sz w:val="28"/>
          <w:szCs w:val="28"/>
        </w:rPr>
      </w:pPr>
      <w:r>
        <w:rPr>
          <w:rFonts w:hint="eastAsia" w:ascii="仿宋" w:hAnsi="仿宋" w:eastAsia="仿宋" w:cs="仿宋"/>
          <w:sz w:val="28"/>
          <w:szCs w:val="28"/>
        </w:rPr>
        <w:t>2．职业素质</w:t>
      </w:r>
    </w:p>
    <w:p>
      <w:pPr>
        <w:ind w:firstLine="560" w:firstLineChars="200"/>
        <w:rPr>
          <w:rFonts w:ascii="仿宋" w:hAnsi="仿宋" w:eastAsia="仿宋" w:cs="仿宋"/>
          <w:sz w:val="28"/>
          <w:szCs w:val="28"/>
        </w:rPr>
      </w:pPr>
      <w:r>
        <w:rPr>
          <w:rFonts w:hint="eastAsia" w:ascii="仿宋" w:hAnsi="仿宋" w:eastAsia="仿宋" w:cs="仿宋"/>
          <w:sz w:val="28"/>
          <w:szCs w:val="28"/>
        </w:rPr>
        <w:t>（1）严格执行工作程序、工作规范、工艺文件和安全操作规程。</w:t>
      </w:r>
    </w:p>
    <w:p>
      <w:pPr>
        <w:ind w:firstLine="560" w:firstLineChars="200"/>
        <w:rPr>
          <w:rFonts w:ascii="仿宋" w:hAnsi="仿宋" w:eastAsia="仿宋" w:cs="仿宋"/>
          <w:sz w:val="28"/>
          <w:szCs w:val="28"/>
        </w:rPr>
      </w:pPr>
      <w:r>
        <w:rPr>
          <w:rFonts w:hint="eastAsia" w:ascii="仿宋" w:hAnsi="仿宋" w:eastAsia="仿宋" w:cs="仿宋"/>
          <w:sz w:val="28"/>
          <w:szCs w:val="28"/>
        </w:rPr>
        <w:t>（2）爱护设备及工具。</w:t>
      </w:r>
    </w:p>
    <w:p>
      <w:pPr>
        <w:ind w:firstLine="560" w:firstLineChars="200"/>
        <w:rPr>
          <w:rFonts w:ascii="仿宋" w:hAnsi="仿宋" w:eastAsia="仿宋" w:cs="仿宋"/>
          <w:sz w:val="28"/>
          <w:szCs w:val="28"/>
        </w:rPr>
      </w:pPr>
      <w:r>
        <w:rPr>
          <w:rFonts w:hint="eastAsia" w:ascii="仿宋" w:hAnsi="仿宋" w:eastAsia="仿宋" w:cs="仿宋"/>
          <w:sz w:val="28"/>
          <w:szCs w:val="28"/>
        </w:rPr>
        <w:t>（3）着装整洁，符合规定;保持工作环境清洁有序，文明生产。</w:t>
      </w:r>
    </w:p>
    <w:p>
      <w:pPr>
        <w:ind w:firstLine="560" w:firstLineChars="200"/>
        <w:rPr>
          <w:rFonts w:ascii="仿宋" w:hAnsi="仿宋" w:eastAsia="仿宋" w:cs="仿宋"/>
          <w:sz w:val="28"/>
          <w:szCs w:val="28"/>
        </w:rPr>
      </w:pPr>
      <w:r>
        <w:rPr>
          <w:rFonts w:hint="eastAsia" w:ascii="仿宋" w:hAnsi="仿宋" w:eastAsia="仿宋" w:cs="仿宋"/>
          <w:sz w:val="28"/>
          <w:szCs w:val="28"/>
        </w:rPr>
        <w:t>（二）能力结构</w:t>
      </w:r>
    </w:p>
    <w:p>
      <w:pPr>
        <w:ind w:firstLine="560" w:firstLineChars="200"/>
        <w:rPr>
          <w:rFonts w:ascii="仿宋" w:hAnsi="仿宋" w:eastAsia="仿宋" w:cs="仿宋"/>
          <w:sz w:val="28"/>
          <w:szCs w:val="28"/>
        </w:rPr>
      </w:pPr>
      <w:r>
        <w:rPr>
          <w:rFonts w:hint="eastAsia" w:ascii="仿宋" w:hAnsi="仿宋" w:eastAsia="仿宋" w:cs="仿宋"/>
          <w:sz w:val="28"/>
          <w:szCs w:val="28"/>
        </w:rPr>
        <w:t>1．专业能力</w:t>
      </w:r>
    </w:p>
    <w:p>
      <w:pPr>
        <w:ind w:firstLine="560" w:firstLineChars="200"/>
        <w:rPr>
          <w:rFonts w:ascii="仿宋" w:hAnsi="仿宋" w:eastAsia="仿宋" w:cs="仿宋"/>
          <w:sz w:val="28"/>
          <w:szCs w:val="28"/>
        </w:rPr>
      </w:pPr>
      <w:r>
        <w:rPr>
          <w:rFonts w:hint="eastAsia" w:ascii="仿宋" w:hAnsi="仿宋" w:eastAsia="仿宋" w:cs="仿宋"/>
          <w:sz w:val="28"/>
          <w:szCs w:val="28"/>
        </w:rPr>
        <w:t>具备照明线路安装与检修、低压配电设备安装与维护、低压电气控制设备安装与维护、低压电气控制设备故障诊断与排除、电子线路安装等工作能力。</w:t>
      </w:r>
    </w:p>
    <w:p>
      <w:pPr>
        <w:ind w:firstLine="560" w:firstLineChars="200"/>
        <w:rPr>
          <w:rFonts w:ascii="仿宋" w:hAnsi="仿宋" w:eastAsia="仿宋" w:cs="仿宋"/>
          <w:sz w:val="28"/>
          <w:szCs w:val="28"/>
        </w:rPr>
      </w:pPr>
      <w:r>
        <w:rPr>
          <w:rFonts w:hint="eastAsia" w:ascii="仿宋" w:hAnsi="仿宋" w:eastAsia="仿宋" w:cs="仿宋"/>
          <w:sz w:val="28"/>
          <w:szCs w:val="28"/>
        </w:rPr>
        <w:t>2．方法能力</w:t>
      </w:r>
    </w:p>
    <w:p>
      <w:pPr>
        <w:ind w:firstLine="560" w:firstLineChars="200"/>
        <w:rPr>
          <w:rFonts w:ascii="仿宋" w:hAnsi="仿宋" w:eastAsia="仿宋" w:cs="仿宋"/>
          <w:sz w:val="28"/>
          <w:szCs w:val="28"/>
        </w:rPr>
      </w:pPr>
      <w:r>
        <w:rPr>
          <w:rFonts w:hint="eastAsia" w:ascii="仿宋" w:hAnsi="仿宋" w:eastAsia="仿宋" w:cs="仿宋"/>
          <w:sz w:val="28"/>
          <w:szCs w:val="28"/>
        </w:rPr>
        <w:t>具备自主学习,识读各类电气图纸、选用合适的工具和仪器仪表按照安全操作规范要求进行安装测量和检修的能力。</w:t>
      </w:r>
    </w:p>
    <w:p>
      <w:pPr>
        <w:ind w:firstLine="560" w:firstLineChars="200"/>
        <w:rPr>
          <w:rFonts w:ascii="仿宋" w:hAnsi="仿宋" w:eastAsia="仿宋" w:cs="仿宋"/>
          <w:sz w:val="28"/>
          <w:szCs w:val="28"/>
        </w:rPr>
      </w:pPr>
      <w:r>
        <w:rPr>
          <w:rFonts w:hint="eastAsia" w:ascii="仿宋" w:hAnsi="仿宋" w:eastAsia="仿宋" w:cs="仿宋"/>
          <w:sz w:val="28"/>
          <w:szCs w:val="28"/>
        </w:rPr>
        <w:t>3．社会能力</w:t>
      </w:r>
    </w:p>
    <w:p>
      <w:pPr>
        <w:ind w:firstLine="560" w:firstLineChars="200"/>
        <w:rPr>
          <w:rFonts w:ascii="仿宋" w:hAnsi="仿宋" w:eastAsia="仿宋" w:cs="仿宋"/>
          <w:sz w:val="28"/>
          <w:szCs w:val="28"/>
        </w:rPr>
      </w:pPr>
      <w:r>
        <w:rPr>
          <w:rFonts w:hint="eastAsia" w:ascii="仿宋" w:hAnsi="仿宋" w:eastAsia="仿宋" w:cs="仿宋"/>
          <w:sz w:val="28"/>
          <w:szCs w:val="28"/>
        </w:rPr>
        <w:t>具备自主学习,能组织协调班组成员分工合作,完成安装调试任务,具有良好的沟通能力和组织协调能力。</w:t>
      </w:r>
    </w:p>
    <w:p>
      <w:pPr>
        <w:ind w:firstLine="560" w:firstLineChars="200"/>
        <w:rPr>
          <w:rFonts w:ascii="仿宋" w:hAnsi="仿宋" w:eastAsia="仿宋" w:cs="仿宋"/>
          <w:sz w:val="28"/>
          <w:szCs w:val="28"/>
        </w:rPr>
      </w:pPr>
      <w:r>
        <w:rPr>
          <w:rFonts w:hint="eastAsia" w:ascii="仿宋" w:hAnsi="仿宋" w:eastAsia="仿宋" w:cs="仿宋"/>
          <w:sz w:val="28"/>
          <w:szCs w:val="28"/>
        </w:rPr>
        <w:t>（三）知识结构</w:t>
      </w:r>
    </w:p>
    <w:p>
      <w:pPr>
        <w:ind w:firstLine="560" w:firstLineChars="200"/>
        <w:rPr>
          <w:rFonts w:ascii="仿宋" w:hAnsi="仿宋" w:eastAsia="仿宋" w:cs="仿宋"/>
          <w:sz w:val="28"/>
          <w:szCs w:val="28"/>
        </w:rPr>
      </w:pPr>
      <w:r>
        <w:rPr>
          <w:rFonts w:hint="eastAsia" w:ascii="仿宋" w:hAnsi="仿宋" w:eastAsia="仿宋" w:cs="仿宋"/>
          <w:sz w:val="28"/>
          <w:szCs w:val="28"/>
        </w:rPr>
        <w:t>1．照明线路安装与检修</w:t>
      </w:r>
    </w:p>
    <w:p>
      <w:pPr>
        <w:ind w:firstLine="560" w:firstLineChars="200"/>
        <w:rPr>
          <w:rFonts w:ascii="仿宋" w:hAnsi="仿宋" w:eastAsia="仿宋" w:cs="仿宋"/>
          <w:sz w:val="28"/>
          <w:szCs w:val="28"/>
        </w:rPr>
      </w:pPr>
      <w:r>
        <w:rPr>
          <w:rFonts w:hint="eastAsia" w:ascii="仿宋" w:hAnsi="仿宋" w:eastAsia="仿宋" w:cs="仿宋"/>
          <w:sz w:val="28"/>
          <w:szCs w:val="28"/>
        </w:rPr>
        <w:t>（1）能阅读照明线路施工任务单,明确工作内容及工期要求,与客户、班组成员等进行有效沟通,准确获取任务信息。</w:t>
      </w:r>
    </w:p>
    <w:p>
      <w:pPr>
        <w:ind w:firstLine="560" w:firstLineChars="200"/>
        <w:rPr>
          <w:rFonts w:ascii="仿宋" w:hAnsi="仿宋" w:eastAsia="仿宋" w:cs="仿宋"/>
          <w:sz w:val="28"/>
          <w:szCs w:val="28"/>
        </w:rPr>
      </w:pPr>
      <w:r>
        <w:rPr>
          <w:rFonts w:hint="eastAsia" w:ascii="仿宋" w:hAnsi="仿宋" w:eastAsia="仿宋" w:cs="仿宋"/>
          <w:sz w:val="28"/>
          <w:szCs w:val="28"/>
        </w:rPr>
        <w:t>（2）能识读线路图、施工图,并查阅GB５０２５４—２０１４ «电气装置安装工程低压电器施工及验收规范»,勘察施工现场,对施工条件和环境的安全性做出正确的评估,制订线路施工方案。</w:t>
      </w:r>
    </w:p>
    <w:p>
      <w:pPr>
        <w:ind w:firstLine="560" w:firstLineChars="200"/>
        <w:rPr>
          <w:rFonts w:ascii="仿宋" w:hAnsi="仿宋" w:eastAsia="仿宋" w:cs="仿宋"/>
          <w:sz w:val="28"/>
          <w:szCs w:val="28"/>
        </w:rPr>
      </w:pPr>
      <w:r>
        <w:rPr>
          <w:rFonts w:hint="eastAsia" w:ascii="仿宋" w:hAnsi="仿宋" w:eastAsia="仿宋" w:cs="仿宋"/>
          <w:sz w:val="28"/>
          <w:szCs w:val="28"/>
        </w:rPr>
        <w:t>（3）能根据照明线路施工方案准确领取施工工具和材料,按照照明线路安装规程、工艺要求和场地情况运用明敷、暗敷等多种方法和适当工具完成施工任务。</w:t>
      </w:r>
    </w:p>
    <w:p>
      <w:pPr>
        <w:ind w:firstLine="560" w:firstLineChars="200"/>
        <w:rPr>
          <w:rFonts w:ascii="仿宋" w:hAnsi="仿宋" w:eastAsia="仿宋" w:cs="仿宋"/>
          <w:sz w:val="28"/>
          <w:szCs w:val="28"/>
        </w:rPr>
      </w:pPr>
      <w:r>
        <w:rPr>
          <w:rFonts w:hint="eastAsia" w:ascii="仿宋" w:hAnsi="仿宋" w:eastAsia="仿宋" w:cs="仿宋"/>
          <w:sz w:val="28"/>
          <w:szCs w:val="28"/>
        </w:rPr>
        <w:t>（4） 施工过程中能应用必要的标识,采取有效的防护措施,严格执行安全操作规程、施工现场管理规定以及“６S”管理规定,线路施工结束后,能按相关技术指标的要求使用仪器仪表进行自检,排查故障,完成运行测试工作。</w:t>
      </w:r>
    </w:p>
    <w:p>
      <w:pPr>
        <w:ind w:firstLine="560" w:firstLineChars="200"/>
        <w:rPr>
          <w:rFonts w:ascii="仿宋" w:hAnsi="仿宋" w:eastAsia="仿宋" w:cs="仿宋"/>
          <w:sz w:val="28"/>
          <w:szCs w:val="28"/>
        </w:rPr>
      </w:pPr>
      <w:r>
        <w:rPr>
          <w:rFonts w:hint="eastAsia" w:ascii="仿宋" w:hAnsi="仿宋" w:eastAsia="仿宋" w:cs="仿宋"/>
          <w:sz w:val="28"/>
          <w:szCs w:val="28"/>
        </w:rPr>
        <w:t>（5） 能规范填写照明线路施工验收单,交付验收,并归纳总结各照明系统的特性。</w:t>
      </w:r>
    </w:p>
    <w:p>
      <w:pPr>
        <w:ind w:firstLine="560" w:firstLineChars="200"/>
        <w:rPr>
          <w:rFonts w:ascii="仿宋" w:hAnsi="仿宋" w:eastAsia="仿宋" w:cs="仿宋"/>
          <w:sz w:val="28"/>
          <w:szCs w:val="28"/>
        </w:rPr>
      </w:pPr>
      <w:r>
        <w:rPr>
          <w:rFonts w:hint="eastAsia" w:ascii="仿宋" w:hAnsi="仿宋" w:eastAsia="仿宋" w:cs="仿宋"/>
          <w:sz w:val="28"/>
          <w:szCs w:val="28"/>
        </w:rPr>
        <w:t>（6）能遵守电气从业人员的职业道德,具备吃苦耐劳、爱岗敬业的工作态度和良好的沟通能力。</w:t>
      </w:r>
    </w:p>
    <w:p>
      <w:pPr>
        <w:ind w:firstLine="560" w:firstLineChars="200"/>
        <w:rPr>
          <w:rFonts w:ascii="仿宋" w:hAnsi="仿宋" w:eastAsia="仿宋" w:cs="仿宋"/>
          <w:sz w:val="28"/>
          <w:szCs w:val="28"/>
        </w:rPr>
      </w:pPr>
      <w:r>
        <w:rPr>
          <w:rFonts w:hint="eastAsia" w:ascii="仿宋" w:hAnsi="仿宋" w:eastAsia="仿宋" w:cs="仿宋"/>
          <w:sz w:val="28"/>
          <w:szCs w:val="28"/>
        </w:rPr>
        <w:t>2．低压配电设备安装与维护</w:t>
      </w:r>
    </w:p>
    <w:p>
      <w:pPr>
        <w:ind w:firstLine="560" w:firstLineChars="200"/>
        <w:rPr>
          <w:rFonts w:ascii="仿宋" w:hAnsi="仿宋" w:eastAsia="仿宋" w:cs="仿宋"/>
          <w:sz w:val="28"/>
          <w:szCs w:val="28"/>
        </w:rPr>
      </w:pPr>
      <w:r>
        <w:rPr>
          <w:rFonts w:hint="eastAsia" w:ascii="仿宋" w:hAnsi="仿宋" w:eastAsia="仿宋" w:cs="仿宋"/>
          <w:sz w:val="28"/>
          <w:szCs w:val="28"/>
        </w:rPr>
        <w:t>（1） 能阅读配电柜(箱)施工任务单,明确工作内容及工期要求,与客户、班组成员等进行有效沟通,准确获取任务信息。</w:t>
      </w:r>
    </w:p>
    <w:p>
      <w:pPr>
        <w:ind w:firstLine="560" w:firstLineChars="200"/>
        <w:rPr>
          <w:rFonts w:ascii="仿宋" w:hAnsi="仿宋" w:eastAsia="仿宋" w:cs="仿宋"/>
          <w:sz w:val="28"/>
          <w:szCs w:val="28"/>
        </w:rPr>
      </w:pPr>
      <w:r>
        <w:rPr>
          <w:rFonts w:hint="eastAsia" w:ascii="仿宋" w:hAnsi="仿宋" w:eastAsia="仿宋" w:cs="仿宋"/>
          <w:sz w:val="28"/>
          <w:szCs w:val="28"/>
        </w:rPr>
        <w:t>（2）能识读配电柜(箱)电气线路图,查阅GB７２５１ «低压成套开关设备和控制设备»,勘察施工现场,识读设备铭牌参数,明确安装要求,并对施工条件和环境的安全性做出正确的评估,制订线路施工方案。</w:t>
      </w:r>
    </w:p>
    <w:p>
      <w:pPr>
        <w:ind w:firstLine="560" w:firstLineChars="200"/>
        <w:rPr>
          <w:rFonts w:ascii="仿宋" w:hAnsi="仿宋" w:eastAsia="仿宋" w:cs="仿宋"/>
          <w:sz w:val="28"/>
          <w:szCs w:val="28"/>
        </w:rPr>
      </w:pPr>
      <w:r>
        <w:rPr>
          <w:rFonts w:hint="eastAsia" w:ascii="仿宋" w:hAnsi="仿宋" w:eastAsia="仿宋" w:cs="仿宋"/>
          <w:sz w:val="28"/>
          <w:szCs w:val="28"/>
        </w:rPr>
        <w:t>（3） 能表述配电柜(箱)施工方案,呈报施工工具和材料清单。</w:t>
      </w:r>
    </w:p>
    <w:p>
      <w:pPr>
        <w:ind w:firstLine="560" w:firstLineChars="200"/>
        <w:rPr>
          <w:rFonts w:ascii="仿宋" w:hAnsi="仿宋" w:eastAsia="仿宋" w:cs="仿宋"/>
          <w:sz w:val="28"/>
          <w:szCs w:val="28"/>
        </w:rPr>
      </w:pPr>
      <w:r>
        <w:rPr>
          <w:rFonts w:hint="eastAsia" w:ascii="仿宋" w:hAnsi="仿宋" w:eastAsia="仿宋" w:cs="仿宋"/>
          <w:sz w:val="28"/>
          <w:szCs w:val="28"/>
        </w:rPr>
        <w:t>（4） 能根据配电柜(箱)施工方案准确领取施工工具和材料,按照GB７２５１ «低压成套开关设备和控制设备»、工艺要求和场地情况,运用线路明敷和捆扎布线等多种敷设方法和相应工具完成施工任务。</w:t>
      </w:r>
    </w:p>
    <w:p>
      <w:pPr>
        <w:ind w:firstLine="560" w:firstLineChars="200"/>
        <w:rPr>
          <w:rFonts w:ascii="仿宋" w:hAnsi="仿宋" w:eastAsia="仿宋" w:cs="仿宋"/>
          <w:sz w:val="28"/>
          <w:szCs w:val="28"/>
        </w:rPr>
      </w:pPr>
      <w:r>
        <w:rPr>
          <w:rFonts w:hint="eastAsia" w:ascii="仿宋" w:hAnsi="仿宋" w:eastAsia="仿宋" w:cs="仿宋"/>
          <w:sz w:val="28"/>
          <w:szCs w:val="28"/>
        </w:rPr>
        <w:t>（5） 施工过程中能应用必要的标识,采取有效的防护措施,严格执行安全操作规程、施工现场管理规定以及“６S”管理规定,线路施工结束后,能完成安全标识的粘贴,并按相关技术指标的要求使用仪器仪表进行自检,排查故障,完成运行测试工作。</w:t>
      </w:r>
    </w:p>
    <w:p>
      <w:pPr>
        <w:ind w:firstLine="560" w:firstLineChars="200"/>
        <w:rPr>
          <w:rFonts w:ascii="仿宋" w:hAnsi="仿宋" w:eastAsia="仿宋" w:cs="仿宋"/>
          <w:sz w:val="28"/>
          <w:szCs w:val="28"/>
        </w:rPr>
      </w:pPr>
      <w:r>
        <w:rPr>
          <w:rFonts w:hint="eastAsia" w:ascii="仿宋" w:hAnsi="仿宋" w:eastAsia="仿宋" w:cs="仿宋"/>
          <w:sz w:val="28"/>
          <w:szCs w:val="28"/>
        </w:rPr>
        <w:t>（6） 能规范填写配电柜(箱)施工验收单,交付验收,并归纳总结各配电柜(箱)的安装工艺。</w:t>
      </w:r>
    </w:p>
    <w:p>
      <w:pPr>
        <w:ind w:firstLine="560" w:firstLineChars="200"/>
        <w:rPr>
          <w:rFonts w:ascii="仿宋" w:hAnsi="仿宋" w:eastAsia="仿宋" w:cs="仿宋"/>
          <w:sz w:val="28"/>
          <w:szCs w:val="28"/>
        </w:rPr>
      </w:pPr>
      <w:r>
        <w:rPr>
          <w:rFonts w:hint="eastAsia" w:ascii="仿宋" w:hAnsi="仿宋" w:eastAsia="仿宋" w:cs="仿宋"/>
          <w:sz w:val="28"/>
          <w:szCs w:val="28"/>
        </w:rPr>
        <w:t>（7）能遵守电气从业人员的职业道德,具备吃苦耐劳、诚实守信的工作态度和良好的沟通能力。</w:t>
      </w:r>
    </w:p>
    <w:p>
      <w:pPr>
        <w:ind w:firstLine="560" w:firstLineChars="200"/>
        <w:rPr>
          <w:rFonts w:ascii="仿宋" w:hAnsi="仿宋" w:eastAsia="仿宋" w:cs="仿宋"/>
          <w:sz w:val="28"/>
          <w:szCs w:val="28"/>
        </w:rPr>
      </w:pPr>
      <w:r>
        <w:rPr>
          <w:rFonts w:hint="eastAsia" w:ascii="仿宋" w:hAnsi="仿宋" w:eastAsia="仿宋" w:cs="仿宋"/>
          <w:sz w:val="28"/>
          <w:szCs w:val="28"/>
        </w:rPr>
        <w:t>3．低压电气控制设备安装与维护</w:t>
      </w:r>
    </w:p>
    <w:p>
      <w:pPr>
        <w:ind w:firstLine="560" w:firstLineChars="200"/>
        <w:rPr>
          <w:rFonts w:ascii="仿宋" w:hAnsi="仿宋" w:eastAsia="仿宋" w:cs="仿宋"/>
          <w:sz w:val="28"/>
          <w:szCs w:val="28"/>
        </w:rPr>
      </w:pPr>
      <w:r>
        <w:rPr>
          <w:rFonts w:hint="eastAsia" w:ascii="仿宋" w:hAnsi="仿宋" w:eastAsia="仿宋" w:cs="仿宋"/>
          <w:sz w:val="28"/>
          <w:szCs w:val="28"/>
        </w:rPr>
        <w:t>（1）能读懂继电控制的低压电气控制设备施工任务单(含配置单),与客户(或使用部门人员)进行有效沟通,明确控制对象及控制要求。</w:t>
      </w:r>
    </w:p>
    <w:p>
      <w:pPr>
        <w:ind w:firstLine="560" w:firstLineChars="200"/>
        <w:rPr>
          <w:rFonts w:ascii="仿宋" w:hAnsi="仿宋" w:eastAsia="仿宋" w:cs="仿宋"/>
          <w:sz w:val="28"/>
          <w:szCs w:val="28"/>
        </w:rPr>
      </w:pPr>
      <w:r>
        <w:rPr>
          <w:rFonts w:hint="eastAsia" w:ascii="仿宋" w:hAnsi="仿宋" w:eastAsia="仿宋" w:cs="仿宋"/>
          <w:sz w:val="28"/>
          <w:szCs w:val="28"/>
        </w:rPr>
        <w:t>（2）能识读安装图,明确安装工艺要求,根据任务单的工期、要求、人员及材料配备情况制订设备安装(维护)施工方案。</w:t>
      </w:r>
    </w:p>
    <w:p>
      <w:pPr>
        <w:ind w:firstLine="560" w:firstLineChars="200"/>
        <w:rPr>
          <w:rFonts w:ascii="仿宋" w:hAnsi="仿宋" w:eastAsia="仿宋" w:cs="仿宋"/>
          <w:sz w:val="28"/>
          <w:szCs w:val="28"/>
        </w:rPr>
      </w:pPr>
      <w:r>
        <w:rPr>
          <w:rFonts w:hint="eastAsia" w:ascii="仿宋" w:hAnsi="仿宋" w:eastAsia="仿宋" w:cs="仿宋"/>
          <w:sz w:val="28"/>
          <w:szCs w:val="28"/>
        </w:rPr>
        <w:t>（3）能根据设备安装(维护)施工方案领取工具和材料,按GB５０２５４—２０１４ «电气装置安装工程　低压电器施工及验收规范»、工艺要求正确使用工具进行低压电器元件的安装、控制线路的敷设、液压器件和管路的安装敷设,能进行设备的日常维护和保养工作。</w:t>
      </w:r>
    </w:p>
    <w:p>
      <w:pPr>
        <w:ind w:firstLine="560" w:firstLineChars="200"/>
        <w:rPr>
          <w:rFonts w:ascii="仿宋" w:hAnsi="仿宋" w:eastAsia="仿宋" w:cs="仿宋"/>
          <w:sz w:val="28"/>
          <w:szCs w:val="28"/>
        </w:rPr>
      </w:pPr>
      <w:r>
        <w:rPr>
          <w:rFonts w:hint="eastAsia" w:ascii="仿宋" w:hAnsi="仿宋" w:eastAsia="仿宋" w:cs="仿宋"/>
          <w:sz w:val="28"/>
          <w:szCs w:val="28"/>
        </w:rPr>
        <w:t>（4） 施工过程中能执行安全操作规程、施工现场管理规定及“６S”管理规定。</w:t>
      </w:r>
    </w:p>
    <w:p>
      <w:pPr>
        <w:ind w:firstLine="560" w:firstLineChars="200"/>
        <w:rPr>
          <w:rFonts w:ascii="仿宋" w:hAnsi="仿宋" w:eastAsia="仿宋" w:cs="仿宋"/>
          <w:sz w:val="28"/>
          <w:szCs w:val="28"/>
        </w:rPr>
      </w:pPr>
      <w:r>
        <w:rPr>
          <w:rFonts w:hint="eastAsia" w:ascii="仿宋" w:hAnsi="仿宋" w:eastAsia="仿宋" w:cs="仿宋"/>
          <w:sz w:val="28"/>
          <w:szCs w:val="28"/>
        </w:rPr>
        <w:t>（5） 能正确填写生产任务单或维护任务单,归纳低压电气控制设备安装与维护的施工技术要点,总结工作学习收获,反思不足。</w:t>
      </w:r>
    </w:p>
    <w:p>
      <w:pPr>
        <w:ind w:firstLine="560" w:firstLineChars="200"/>
        <w:rPr>
          <w:rFonts w:ascii="仿宋" w:hAnsi="仿宋" w:eastAsia="仿宋" w:cs="仿宋"/>
          <w:sz w:val="28"/>
          <w:szCs w:val="28"/>
        </w:rPr>
      </w:pPr>
      <w:r>
        <w:rPr>
          <w:rFonts w:hint="eastAsia" w:ascii="仿宋" w:hAnsi="仿宋" w:eastAsia="仿宋" w:cs="仿宋"/>
          <w:sz w:val="28"/>
          <w:szCs w:val="28"/>
        </w:rPr>
        <w:t>（6）能遵守电气从业人员的职业道德,具备吃苦耐劳、爱岗敬业的工作态度和良好的沟通能力。</w:t>
      </w:r>
    </w:p>
    <w:p>
      <w:pPr>
        <w:ind w:firstLine="560" w:firstLineChars="200"/>
        <w:rPr>
          <w:rFonts w:ascii="仿宋" w:hAnsi="仿宋" w:eastAsia="仿宋" w:cs="仿宋"/>
          <w:sz w:val="28"/>
          <w:szCs w:val="28"/>
        </w:rPr>
      </w:pPr>
      <w:r>
        <w:rPr>
          <w:rFonts w:hint="eastAsia" w:ascii="仿宋" w:hAnsi="仿宋" w:eastAsia="仿宋" w:cs="仿宋"/>
          <w:sz w:val="28"/>
          <w:szCs w:val="28"/>
        </w:rPr>
        <w:t>4．低压电气控制设备故障诊断与排除</w:t>
      </w:r>
    </w:p>
    <w:p>
      <w:pPr>
        <w:ind w:firstLine="560" w:firstLineChars="200"/>
        <w:rPr>
          <w:rFonts w:ascii="仿宋" w:hAnsi="仿宋" w:eastAsia="仿宋" w:cs="仿宋"/>
          <w:sz w:val="28"/>
          <w:szCs w:val="28"/>
        </w:rPr>
      </w:pPr>
      <w:r>
        <w:rPr>
          <w:rFonts w:hint="eastAsia" w:ascii="仿宋" w:hAnsi="仿宋" w:eastAsia="仿宋" w:cs="仿宋"/>
          <w:sz w:val="28"/>
          <w:szCs w:val="28"/>
        </w:rPr>
        <w:t>（1）能阅读低压电气控制设备维修任务单,明确工作内容及工期要求,与客户、设备操作人员等有效沟通,查阅设备出厂资料和维修档案,了解故障现象,准确获取信息。</w:t>
      </w:r>
    </w:p>
    <w:p>
      <w:pPr>
        <w:ind w:firstLine="560" w:firstLineChars="200"/>
        <w:rPr>
          <w:rFonts w:ascii="仿宋" w:hAnsi="仿宋" w:eastAsia="仿宋" w:cs="仿宋"/>
          <w:sz w:val="28"/>
          <w:szCs w:val="28"/>
        </w:rPr>
      </w:pPr>
      <w:r>
        <w:rPr>
          <w:rFonts w:hint="eastAsia" w:ascii="仿宋" w:hAnsi="仿宋" w:eastAsia="仿宋" w:cs="仿宋"/>
          <w:sz w:val="28"/>
          <w:szCs w:val="28"/>
        </w:rPr>
        <w:t>（2）能识读电气原理图,勘察维修现场,熟悉设备控制功能和性能指标,分析故障范围,制订低压电气控制设备电气维修方案。</w:t>
      </w:r>
    </w:p>
    <w:p>
      <w:pPr>
        <w:ind w:firstLine="560" w:firstLineChars="200"/>
        <w:rPr>
          <w:rFonts w:ascii="仿宋" w:hAnsi="仿宋" w:eastAsia="仿宋" w:cs="仿宋"/>
          <w:sz w:val="28"/>
          <w:szCs w:val="28"/>
        </w:rPr>
      </w:pPr>
      <w:r>
        <w:rPr>
          <w:rFonts w:hint="eastAsia" w:ascii="仿宋" w:hAnsi="仿宋" w:eastAsia="仿宋" w:cs="仿宋"/>
          <w:sz w:val="28"/>
          <w:szCs w:val="28"/>
        </w:rPr>
        <w:t>（3） 能呈报低压电气控制设备电气维修方案。</w:t>
      </w:r>
    </w:p>
    <w:p>
      <w:pPr>
        <w:ind w:firstLine="560" w:firstLineChars="200"/>
        <w:rPr>
          <w:rFonts w:ascii="仿宋" w:hAnsi="仿宋" w:eastAsia="仿宋" w:cs="仿宋"/>
          <w:sz w:val="28"/>
          <w:szCs w:val="28"/>
        </w:rPr>
      </w:pPr>
      <w:r>
        <w:rPr>
          <w:rFonts w:hint="eastAsia" w:ascii="仿宋" w:hAnsi="仿宋" w:eastAsia="仿宋" w:cs="仿宋"/>
          <w:sz w:val="28"/>
          <w:szCs w:val="28"/>
        </w:rPr>
        <w:t>（4） 能根据低压电气控制设备电气维修方案准确领取维修工具和仪器仪表,能综合分析故障情况,按低压电工特种作业相关安全规程、工艺要求和场地情况,运用观察法、替换法、测量法、最小系统化法等多种方法完成故障诊断和排除。</w:t>
      </w:r>
    </w:p>
    <w:p>
      <w:pPr>
        <w:ind w:firstLine="560" w:firstLineChars="200"/>
        <w:rPr>
          <w:rFonts w:ascii="仿宋" w:hAnsi="仿宋" w:eastAsia="仿宋" w:cs="仿宋"/>
          <w:sz w:val="28"/>
          <w:szCs w:val="28"/>
        </w:rPr>
      </w:pPr>
      <w:r>
        <w:rPr>
          <w:rFonts w:hint="eastAsia" w:ascii="仿宋" w:hAnsi="仿宋" w:eastAsia="仿宋" w:cs="仿宋"/>
          <w:sz w:val="28"/>
          <w:szCs w:val="28"/>
        </w:rPr>
        <w:t>（5）施工过程中能应用必要的标识,采取有效的防护措施,严格执行安全操作规程、施工现场管理规定以及“６S”管理规定,线路维修结束后,对恢复正常的设备能按相关技术指标的要求使用仪器仪表进行自检,完成运行测试工作。</w:t>
      </w:r>
    </w:p>
    <w:p>
      <w:pPr>
        <w:ind w:firstLine="560" w:firstLineChars="200"/>
        <w:rPr>
          <w:rFonts w:ascii="仿宋" w:hAnsi="仿宋" w:eastAsia="仿宋" w:cs="仿宋"/>
          <w:sz w:val="28"/>
          <w:szCs w:val="28"/>
        </w:rPr>
      </w:pPr>
      <w:r>
        <w:rPr>
          <w:rFonts w:hint="eastAsia" w:ascii="仿宋" w:hAnsi="仿宋" w:eastAsia="仿宋" w:cs="仿宋"/>
          <w:sz w:val="28"/>
          <w:szCs w:val="28"/>
        </w:rPr>
        <w:t>（6）能规范填写低压电气控制设备维修单,交付验收,并归纳总结各电气控制线路维修方法和要点。</w:t>
      </w:r>
    </w:p>
    <w:p>
      <w:pPr>
        <w:ind w:firstLine="560" w:firstLineChars="200"/>
        <w:rPr>
          <w:rFonts w:ascii="仿宋" w:hAnsi="仿宋" w:eastAsia="仿宋" w:cs="仿宋"/>
          <w:sz w:val="28"/>
          <w:szCs w:val="28"/>
        </w:rPr>
      </w:pPr>
      <w:r>
        <w:rPr>
          <w:rFonts w:hint="eastAsia" w:ascii="仿宋" w:hAnsi="仿宋" w:eastAsia="仿宋" w:cs="仿宋"/>
          <w:sz w:val="28"/>
          <w:szCs w:val="28"/>
        </w:rPr>
        <w:t>（7） 能遵守电气从业人员的职业道德,具备吃苦耐劳、爱岗敬业的工作态度和良好的沟通能力。</w:t>
      </w:r>
    </w:p>
    <w:p>
      <w:pPr>
        <w:ind w:firstLine="560" w:firstLineChars="200"/>
        <w:rPr>
          <w:rFonts w:ascii="仿宋" w:hAnsi="仿宋" w:eastAsia="仿宋" w:cs="仿宋"/>
          <w:sz w:val="28"/>
          <w:szCs w:val="28"/>
        </w:rPr>
      </w:pPr>
      <w:r>
        <w:rPr>
          <w:rFonts w:hint="eastAsia" w:ascii="仿宋" w:hAnsi="仿宋" w:eastAsia="仿宋" w:cs="仿宋"/>
          <w:sz w:val="28"/>
          <w:szCs w:val="28"/>
        </w:rPr>
        <w:t>5．电子线路安装</w:t>
      </w:r>
    </w:p>
    <w:p>
      <w:pPr>
        <w:ind w:firstLine="560" w:firstLineChars="200"/>
        <w:rPr>
          <w:rFonts w:ascii="仿宋" w:hAnsi="仿宋" w:eastAsia="仿宋" w:cs="仿宋"/>
          <w:sz w:val="28"/>
          <w:szCs w:val="28"/>
        </w:rPr>
      </w:pPr>
      <w:r>
        <w:rPr>
          <w:rFonts w:hint="eastAsia" w:ascii="仿宋" w:hAnsi="仿宋" w:eastAsia="仿宋" w:cs="仿宋"/>
          <w:sz w:val="28"/>
          <w:szCs w:val="28"/>
        </w:rPr>
        <w:t>（1）能阅读电子线路安装任务单,明确任务工时、质量、安全等要求。</w:t>
      </w:r>
    </w:p>
    <w:p>
      <w:pPr>
        <w:ind w:firstLine="560" w:firstLineChars="200"/>
        <w:rPr>
          <w:rFonts w:ascii="仿宋" w:hAnsi="仿宋" w:eastAsia="仿宋" w:cs="仿宋"/>
          <w:sz w:val="28"/>
          <w:szCs w:val="28"/>
        </w:rPr>
      </w:pPr>
      <w:r>
        <w:rPr>
          <w:rFonts w:hint="eastAsia" w:ascii="仿宋" w:hAnsi="仿宋" w:eastAsia="仿宋" w:cs="仿宋"/>
          <w:sz w:val="28"/>
          <w:szCs w:val="28"/>
        </w:rPr>
        <w:t>（2）能识读电子电路原理图、装配图,熟悉电路元件的安装位置,明确安装工艺要求,并制订电子线路安装计划。</w:t>
      </w:r>
    </w:p>
    <w:p>
      <w:pPr>
        <w:ind w:firstLine="560" w:firstLineChars="200"/>
        <w:rPr>
          <w:rFonts w:ascii="仿宋" w:hAnsi="仿宋" w:eastAsia="仿宋" w:cs="仿宋"/>
          <w:sz w:val="28"/>
          <w:szCs w:val="28"/>
        </w:rPr>
      </w:pPr>
      <w:r>
        <w:rPr>
          <w:rFonts w:hint="eastAsia" w:ascii="仿宋" w:hAnsi="仿宋" w:eastAsia="仿宋" w:cs="仿宋"/>
          <w:sz w:val="28"/>
          <w:szCs w:val="28"/>
        </w:rPr>
        <w:t>（3）能根据电子线路安装计划准备工具、材料及仪器仪表,正确识别、检测电子元件,并按照安装计划进行线路焊接、安装。</w:t>
      </w:r>
    </w:p>
    <w:p>
      <w:pPr>
        <w:ind w:firstLine="560" w:firstLineChars="200"/>
        <w:rPr>
          <w:rFonts w:ascii="仿宋" w:hAnsi="仿宋" w:eastAsia="仿宋" w:cs="仿宋"/>
          <w:sz w:val="28"/>
          <w:szCs w:val="28"/>
        </w:rPr>
      </w:pPr>
      <w:r>
        <w:rPr>
          <w:rFonts w:hint="eastAsia" w:ascii="仿宋" w:hAnsi="仿宋" w:eastAsia="仿宋" w:cs="仿宋"/>
          <w:sz w:val="28"/>
          <w:szCs w:val="28"/>
        </w:rPr>
        <w:t>（4） 在安装过程中,遵守安全操作规程、施工现场管理规定及“６S”管理规定。</w:t>
      </w:r>
    </w:p>
    <w:p>
      <w:pPr>
        <w:ind w:firstLine="560" w:firstLineChars="200"/>
        <w:rPr>
          <w:rFonts w:ascii="仿宋" w:hAnsi="仿宋" w:eastAsia="仿宋" w:cs="仿宋"/>
          <w:sz w:val="28"/>
          <w:szCs w:val="28"/>
        </w:rPr>
      </w:pPr>
      <w:r>
        <w:rPr>
          <w:rFonts w:hint="eastAsia" w:ascii="仿宋" w:hAnsi="仿宋" w:eastAsia="仿宋" w:cs="仿宋"/>
          <w:sz w:val="28"/>
          <w:szCs w:val="28"/>
        </w:rPr>
        <w:t>（5）安装完成后,能按相关的技术指标要求进行自检,完成运行测试工作。</w:t>
      </w:r>
    </w:p>
    <w:p>
      <w:pPr>
        <w:ind w:firstLine="560" w:firstLineChars="200"/>
        <w:rPr>
          <w:rFonts w:ascii="仿宋" w:hAnsi="仿宋" w:eastAsia="仿宋" w:cs="仿宋"/>
          <w:sz w:val="28"/>
          <w:szCs w:val="28"/>
        </w:rPr>
      </w:pPr>
      <w:r>
        <w:rPr>
          <w:rFonts w:hint="eastAsia" w:ascii="仿宋" w:hAnsi="仿宋" w:eastAsia="仿宋" w:cs="仿宋"/>
          <w:sz w:val="28"/>
          <w:szCs w:val="28"/>
        </w:rPr>
        <w:t>（6）能规范填写任务单,交付验收,并总结电子线路的安装技巧。</w:t>
      </w:r>
    </w:p>
    <w:p>
      <w:pPr>
        <w:ind w:firstLine="560" w:firstLineChars="200"/>
        <w:rPr>
          <w:rFonts w:ascii="仿宋" w:hAnsi="仿宋" w:eastAsia="仿宋" w:cs="仿宋"/>
          <w:sz w:val="28"/>
          <w:szCs w:val="28"/>
        </w:rPr>
      </w:pPr>
      <w:r>
        <w:rPr>
          <w:rFonts w:hint="eastAsia" w:ascii="仿宋" w:hAnsi="仿宋" w:eastAsia="仿宋" w:cs="仿宋"/>
          <w:sz w:val="28"/>
          <w:szCs w:val="28"/>
        </w:rPr>
        <w:t>（7） 能遵守电气从业人员的职业道德,具备吃苦耐劳、爱岗敬业的工作态度。</w:t>
      </w:r>
    </w:p>
    <w:p>
      <w:pPr>
        <w:ind w:firstLine="560" w:firstLineChars="200"/>
        <w:rPr>
          <w:rFonts w:ascii="仿宋" w:hAnsi="仿宋" w:eastAsia="仿宋" w:cs="仿宋"/>
          <w:sz w:val="28"/>
          <w:szCs w:val="28"/>
        </w:rPr>
      </w:pPr>
      <w:r>
        <w:rPr>
          <w:rFonts w:hint="eastAsia" w:ascii="仿宋" w:hAnsi="仿宋" w:eastAsia="仿宋" w:cs="仿宋"/>
          <w:sz w:val="28"/>
          <w:szCs w:val="28"/>
        </w:rPr>
        <w:t>五、毕业要求</w:t>
      </w:r>
    </w:p>
    <w:p>
      <w:pPr>
        <w:ind w:firstLine="560" w:firstLineChars="200"/>
        <w:rPr>
          <w:rFonts w:ascii="仿宋" w:hAnsi="仿宋" w:eastAsia="仿宋" w:cs="仿宋"/>
          <w:sz w:val="28"/>
          <w:szCs w:val="28"/>
        </w:rPr>
      </w:pPr>
      <w:r>
        <w:rPr>
          <w:rFonts w:hint="eastAsia" w:ascii="仿宋" w:hAnsi="仿宋" w:eastAsia="仿宋" w:cs="仿宋"/>
          <w:sz w:val="28"/>
          <w:szCs w:val="28"/>
        </w:rPr>
        <w:t>（一）学业要求</w:t>
      </w:r>
    </w:p>
    <w:p>
      <w:pPr>
        <w:ind w:firstLine="560" w:firstLineChars="200"/>
        <w:rPr>
          <w:rFonts w:ascii="仿宋" w:hAnsi="仿宋" w:eastAsia="仿宋" w:cs="仿宋"/>
          <w:sz w:val="28"/>
          <w:szCs w:val="28"/>
        </w:rPr>
      </w:pPr>
      <w:r>
        <w:rPr>
          <w:rFonts w:hint="eastAsia" w:ascii="仿宋" w:hAnsi="仿宋" w:eastAsia="仿宋" w:cs="仿宋"/>
          <w:sz w:val="28"/>
          <w:szCs w:val="28"/>
        </w:rPr>
        <w:t>学生在校学习六年，按要求修满全部课程，理论、实训成绩全部合格方可毕业。</w:t>
      </w:r>
    </w:p>
    <w:p>
      <w:pPr>
        <w:ind w:firstLine="560" w:firstLineChars="200"/>
        <w:rPr>
          <w:rFonts w:ascii="仿宋" w:hAnsi="仿宋" w:eastAsia="仿宋" w:cs="仿宋"/>
          <w:sz w:val="28"/>
          <w:szCs w:val="28"/>
        </w:rPr>
      </w:pPr>
      <w:r>
        <w:rPr>
          <w:rFonts w:hint="eastAsia" w:ascii="仿宋" w:hAnsi="仿宋" w:eastAsia="仿宋" w:cs="仿宋"/>
          <w:sz w:val="28"/>
          <w:szCs w:val="28"/>
        </w:rPr>
        <w:t>（二）证书要求</w:t>
      </w:r>
    </w:p>
    <w:p>
      <w:pPr>
        <w:ind w:firstLine="560" w:firstLineChars="200"/>
        <w:rPr>
          <w:rFonts w:ascii="仿宋" w:hAnsi="仿宋" w:eastAsia="仿宋" w:cs="仿宋"/>
          <w:sz w:val="28"/>
          <w:szCs w:val="28"/>
        </w:rPr>
      </w:pPr>
      <w:r>
        <w:rPr>
          <w:rFonts w:hint="eastAsia" w:ascii="仿宋" w:hAnsi="仿宋" w:eastAsia="仿宋" w:cs="仿宋"/>
          <w:sz w:val="28"/>
          <w:szCs w:val="28"/>
        </w:rPr>
        <w:t>取得人力资源和社会保障部门职业技能鉴定机构颁发的电工中级职业资格证书。</w:t>
      </w:r>
    </w:p>
    <w:p>
      <w:pPr>
        <w:ind w:firstLine="560" w:firstLineChars="200"/>
        <w:rPr>
          <w:rFonts w:ascii="仿宋" w:hAnsi="仿宋" w:eastAsia="仿宋" w:cs="仿宋"/>
          <w:sz w:val="28"/>
          <w:szCs w:val="28"/>
        </w:rPr>
      </w:pPr>
      <w:r>
        <w:rPr>
          <w:rFonts w:hint="eastAsia" w:ascii="仿宋" w:hAnsi="仿宋" w:eastAsia="仿宋" w:cs="仿宋"/>
          <w:sz w:val="28"/>
          <w:szCs w:val="28"/>
        </w:rPr>
        <w:t>六、课程体系</w:t>
      </w:r>
    </w:p>
    <w:p>
      <w:pPr>
        <w:ind w:firstLine="560" w:firstLineChars="200"/>
        <w:rPr>
          <w:rFonts w:ascii="仿宋" w:hAnsi="仿宋" w:eastAsia="仿宋" w:cs="仿宋"/>
          <w:sz w:val="28"/>
          <w:szCs w:val="28"/>
        </w:rPr>
      </w:pPr>
      <w:r>
        <w:rPr>
          <w:rFonts w:hint="eastAsia" w:ascii="仿宋" w:hAnsi="仿宋" w:eastAsia="仿宋" w:cs="仿宋"/>
          <w:sz w:val="28"/>
          <w:szCs w:val="28"/>
        </w:rPr>
        <w:t>（一）课程结构</w:t>
      </w:r>
    </w:p>
    <w:p>
      <w:pPr>
        <w:rPr>
          <w:rFonts w:ascii="仿宋" w:hAnsi="仿宋" w:eastAsia="仿宋" w:cs="仿宋"/>
          <w:sz w:val="28"/>
          <w:szCs w:val="28"/>
        </w:rPr>
      </w:pPr>
      <w:r>
        <w:rPr>
          <w:rFonts w:eastAsia="方正仿宋简体"/>
          <w:bCs/>
          <w:color w:val="000000"/>
          <w:sz w:val="29"/>
          <w:szCs w:val="29"/>
        </w:rPr>
        <mc:AlternateContent>
          <mc:Choice Requires="wpc">
            <w:drawing>
              <wp:inline distT="0" distB="0" distL="114300" distR="114300">
                <wp:extent cx="5623560" cy="2952115"/>
                <wp:effectExtent l="0" t="0" r="0" b="0"/>
                <wp:docPr id="24" name="画布 24"/>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55" name="文本框 1"/>
                        <wps:cNvSpPr txBox="1"/>
                        <wps:spPr>
                          <a:xfrm>
                            <a:off x="73025" y="480060"/>
                            <a:ext cx="335915" cy="130683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rFonts w:ascii="仿宋" w:hAnsi="仿宋" w:eastAsia="仿宋"/>
                                  <w:bCs/>
                                  <w:sz w:val="18"/>
                                  <w:szCs w:val="18"/>
                                </w:rPr>
                              </w:pPr>
                            </w:p>
                            <w:p>
                              <w:pPr>
                                <w:rPr>
                                  <w:rFonts w:ascii="仿宋" w:hAnsi="仿宋" w:eastAsia="仿宋"/>
                                  <w:b/>
                                  <w:sz w:val="18"/>
                                  <w:szCs w:val="18"/>
                                </w:rPr>
                              </w:pPr>
                              <w:r>
                                <w:rPr>
                                  <w:rFonts w:hint="eastAsia" w:ascii="仿宋" w:hAnsi="仿宋" w:eastAsia="仿宋"/>
                                  <w:bCs/>
                                  <w:sz w:val="18"/>
                                  <w:szCs w:val="18"/>
                                </w:rPr>
                                <w:t>课程结构</w:t>
                              </w:r>
                            </w:p>
                          </w:txbxContent>
                        </wps:txbx>
                        <wps:bodyPr upright="1"/>
                      </wps:wsp>
                      <wps:wsp>
                        <wps:cNvPr id="56" name="文本框 2"/>
                        <wps:cNvSpPr txBox="1"/>
                        <wps:spPr>
                          <a:xfrm>
                            <a:off x="466725" y="1109345"/>
                            <a:ext cx="1050290" cy="33464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ascii="仿宋" w:hAnsi="仿宋" w:eastAsia="仿宋"/>
                                  <w:bCs/>
                                  <w:sz w:val="24"/>
                                </w:rPr>
                              </w:pPr>
                              <w:r>
                                <w:rPr>
                                  <w:rFonts w:hint="eastAsia" w:ascii="仿宋" w:hAnsi="仿宋" w:eastAsia="仿宋"/>
                                  <w:bCs/>
                                  <w:sz w:val="18"/>
                                  <w:szCs w:val="18"/>
                                </w:rPr>
                                <w:t>专业核心课</w:t>
                              </w:r>
                            </w:p>
                          </w:txbxContent>
                        </wps:txbx>
                        <wps:bodyPr upright="1"/>
                      </wps:wsp>
                      <wps:wsp>
                        <wps:cNvPr id="57" name="矩形 3"/>
                        <wps:cNvSpPr/>
                        <wps:spPr>
                          <a:xfrm>
                            <a:off x="1644650" y="1057275"/>
                            <a:ext cx="3876675" cy="465455"/>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58" name="文本框 4"/>
                        <wps:cNvSpPr txBox="1"/>
                        <wps:spPr>
                          <a:xfrm>
                            <a:off x="1701800" y="1141730"/>
                            <a:ext cx="709295" cy="32385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ascii="仿宋" w:hAnsi="仿宋" w:eastAsia="仿宋"/>
                                  <w:sz w:val="15"/>
                                  <w:szCs w:val="15"/>
                                </w:rPr>
                              </w:pPr>
                              <w:r>
                                <w:rPr>
                                  <w:rFonts w:hint="eastAsia" w:ascii="仿宋" w:hAnsi="仿宋" w:eastAsia="仿宋"/>
                                  <w:sz w:val="15"/>
                                  <w:szCs w:val="15"/>
                                </w:rPr>
                                <w:t>电力拖动</w:t>
                              </w:r>
                            </w:p>
                          </w:txbxContent>
                        </wps:txbx>
                        <wps:bodyPr upright="1"/>
                      </wps:wsp>
                      <wps:wsp>
                        <wps:cNvPr id="59" name="文本框 5"/>
                        <wps:cNvSpPr txBox="1"/>
                        <wps:spPr>
                          <a:xfrm>
                            <a:off x="3056890" y="1146175"/>
                            <a:ext cx="506730" cy="32448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ascii="仿宋" w:hAnsi="仿宋" w:eastAsia="仿宋"/>
                                  <w:sz w:val="18"/>
                                  <w:szCs w:val="18"/>
                                </w:rPr>
                              </w:pPr>
                              <w:r>
                                <w:rPr>
                                  <w:rFonts w:hint="eastAsia" w:ascii="仿宋" w:hAnsi="仿宋" w:eastAsia="仿宋"/>
                                  <w:sz w:val="18"/>
                                  <w:szCs w:val="18"/>
                                </w:rPr>
                                <w:t>PLC</w:t>
                              </w:r>
                            </w:p>
                          </w:txbxContent>
                        </wps:txbx>
                        <wps:bodyPr upright="1"/>
                      </wps:wsp>
                      <wps:wsp>
                        <wps:cNvPr id="60" name="文本框 6"/>
                        <wps:cNvSpPr txBox="1"/>
                        <wps:spPr>
                          <a:xfrm>
                            <a:off x="3558540" y="1148080"/>
                            <a:ext cx="536575" cy="31813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ascii="仿宋" w:hAnsi="仿宋" w:eastAsia="仿宋"/>
                                  <w:sz w:val="15"/>
                                  <w:szCs w:val="15"/>
                                </w:rPr>
                              </w:pPr>
                              <w:r>
                                <w:rPr>
                                  <w:rFonts w:ascii="仿宋" w:hAnsi="仿宋" w:eastAsia="仿宋"/>
                                  <w:sz w:val="15"/>
                                  <w:szCs w:val="15"/>
                                </w:rPr>
                                <w:t>电梯</w:t>
                              </w:r>
                            </w:p>
                          </w:txbxContent>
                        </wps:txbx>
                        <wps:bodyPr upright="1"/>
                      </wps:wsp>
                      <wps:wsp>
                        <wps:cNvPr id="61" name="文本框 7"/>
                        <wps:cNvSpPr txBox="1"/>
                        <wps:spPr>
                          <a:xfrm>
                            <a:off x="4086860" y="1147445"/>
                            <a:ext cx="553720" cy="32448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ascii="仿宋" w:hAnsi="仿宋" w:eastAsia="仿宋"/>
                                  <w:sz w:val="15"/>
                                  <w:szCs w:val="15"/>
                                </w:rPr>
                              </w:pPr>
                              <w:r>
                                <w:rPr>
                                  <w:rFonts w:hint="eastAsia" w:ascii="仿宋" w:hAnsi="仿宋" w:eastAsia="仿宋"/>
                                  <w:sz w:val="15"/>
                                  <w:szCs w:val="15"/>
                                </w:rPr>
                                <w:t>传感器</w:t>
                              </w:r>
                            </w:p>
                          </w:txbxContent>
                        </wps:txbx>
                        <wps:bodyPr upright="1"/>
                      </wps:wsp>
                      <wps:wsp>
                        <wps:cNvPr id="62" name="文本框 8"/>
                        <wps:cNvSpPr txBox="1"/>
                        <wps:spPr>
                          <a:xfrm>
                            <a:off x="4640580" y="1148080"/>
                            <a:ext cx="774700" cy="32448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ascii="仿宋" w:hAnsi="仿宋" w:eastAsia="仿宋"/>
                                  <w:sz w:val="15"/>
                                  <w:szCs w:val="15"/>
                                </w:rPr>
                              </w:pPr>
                              <w:r>
                                <w:rPr>
                                  <w:rFonts w:ascii="仿宋" w:hAnsi="仿宋" w:eastAsia="仿宋"/>
                                  <w:sz w:val="15"/>
                                  <w:szCs w:val="15"/>
                                </w:rPr>
                                <w:t>智能楼宇</w:t>
                              </w:r>
                            </w:p>
                          </w:txbxContent>
                        </wps:txbx>
                        <wps:bodyPr upright="1"/>
                      </wps:wsp>
                      <wps:wsp>
                        <wps:cNvPr id="63" name="矩形 9"/>
                        <wps:cNvSpPr/>
                        <wps:spPr>
                          <a:xfrm>
                            <a:off x="2000250" y="937895"/>
                            <a:ext cx="2968625" cy="109220"/>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64" name="文本框 10"/>
                        <wps:cNvSpPr txBox="1"/>
                        <wps:spPr>
                          <a:xfrm>
                            <a:off x="473075" y="2053590"/>
                            <a:ext cx="1050290" cy="33464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ascii="仿宋" w:hAnsi="仿宋" w:eastAsia="仿宋"/>
                                  <w:bCs/>
                                  <w:sz w:val="24"/>
                                </w:rPr>
                              </w:pPr>
                              <w:r>
                                <w:rPr>
                                  <w:rFonts w:hint="eastAsia" w:ascii="仿宋" w:hAnsi="仿宋" w:eastAsia="仿宋"/>
                                  <w:bCs/>
                                  <w:sz w:val="18"/>
                                  <w:szCs w:val="18"/>
                                </w:rPr>
                                <w:t>公共基础课</w:t>
                              </w:r>
                            </w:p>
                          </w:txbxContent>
                        </wps:txbx>
                        <wps:bodyPr upright="1"/>
                      </wps:wsp>
                      <wps:wsp>
                        <wps:cNvPr id="65" name="矩形 11"/>
                        <wps:cNvSpPr/>
                        <wps:spPr>
                          <a:xfrm>
                            <a:off x="1642110" y="1887855"/>
                            <a:ext cx="3903345" cy="557530"/>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66" name="文本框 12"/>
                        <wps:cNvSpPr txBox="1"/>
                        <wps:spPr>
                          <a:xfrm>
                            <a:off x="1750695" y="1988185"/>
                            <a:ext cx="480060" cy="33464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ascii="仿宋" w:hAnsi="仿宋" w:eastAsia="仿宋"/>
                                </w:rPr>
                              </w:pPr>
                              <w:r>
                                <w:rPr>
                                  <w:rFonts w:hint="eastAsia" w:ascii="仿宋" w:hAnsi="仿宋" w:eastAsia="仿宋"/>
                                  <w:sz w:val="18"/>
                                  <w:szCs w:val="18"/>
                                </w:rPr>
                                <w:t>德育</w:t>
                              </w:r>
                            </w:p>
                          </w:txbxContent>
                        </wps:txbx>
                        <wps:bodyPr upright="1"/>
                      </wps:wsp>
                      <wps:wsp>
                        <wps:cNvPr id="67" name="文本框 13"/>
                        <wps:cNvSpPr txBox="1"/>
                        <wps:spPr>
                          <a:xfrm>
                            <a:off x="2225675" y="1988185"/>
                            <a:ext cx="506730" cy="33464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ascii="仿宋" w:hAnsi="仿宋" w:eastAsia="仿宋"/>
                                </w:rPr>
                              </w:pPr>
                              <w:r>
                                <w:rPr>
                                  <w:rFonts w:hint="eastAsia" w:ascii="仿宋" w:hAnsi="仿宋" w:eastAsia="仿宋"/>
                                  <w:sz w:val="18"/>
                                  <w:szCs w:val="18"/>
                                </w:rPr>
                                <w:t>英语</w:t>
                              </w:r>
                            </w:p>
                          </w:txbxContent>
                        </wps:txbx>
                        <wps:bodyPr upright="1"/>
                      </wps:wsp>
                      <wps:wsp>
                        <wps:cNvPr id="68" name="文本框 14"/>
                        <wps:cNvSpPr txBox="1"/>
                        <wps:spPr>
                          <a:xfrm>
                            <a:off x="2738755" y="1988185"/>
                            <a:ext cx="452755" cy="33464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ascii="仿宋" w:hAnsi="仿宋" w:eastAsia="仿宋"/>
                                </w:rPr>
                              </w:pPr>
                              <w:r>
                                <w:rPr>
                                  <w:rFonts w:hint="eastAsia" w:ascii="仿宋" w:hAnsi="仿宋" w:eastAsia="仿宋"/>
                                  <w:sz w:val="18"/>
                                  <w:szCs w:val="18"/>
                                </w:rPr>
                                <w:t>语文</w:t>
                              </w:r>
                            </w:p>
                          </w:txbxContent>
                        </wps:txbx>
                        <wps:bodyPr upright="1"/>
                      </wps:wsp>
                      <wps:wsp>
                        <wps:cNvPr id="69" name="文本框 15"/>
                        <wps:cNvSpPr txBox="1"/>
                        <wps:spPr>
                          <a:xfrm>
                            <a:off x="3196590" y="1988185"/>
                            <a:ext cx="447675" cy="33464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ascii="仿宋" w:hAnsi="仿宋" w:eastAsia="仿宋"/>
                                </w:rPr>
                              </w:pPr>
                              <w:r>
                                <w:rPr>
                                  <w:rFonts w:hint="eastAsia" w:ascii="仿宋" w:hAnsi="仿宋" w:eastAsia="仿宋"/>
                                  <w:sz w:val="18"/>
                                  <w:szCs w:val="18"/>
                                </w:rPr>
                                <w:t>数学</w:t>
                              </w:r>
                            </w:p>
                          </w:txbxContent>
                        </wps:txbx>
                        <wps:bodyPr upright="1"/>
                      </wps:wsp>
                      <wps:wsp>
                        <wps:cNvPr id="70" name="文本框 16"/>
                        <wps:cNvSpPr txBox="1"/>
                        <wps:spPr>
                          <a:xfrm>
                            <a:off x="3643630" y="1988185"/>
                            <a:ext cx="998220" cy="33464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ascii="仿宋" w:hAnsi="仿宋" w:eastAsia="仿宋"/>
                                  <w:sz w:val="18"/>
                                  <w:szCs w:val="18"/>
                                </w:rPr>
                              </w:pPr>
                              <w:r>
                                <w:rPr>
                                  <w:rFonts w:hint="eastAsia" w:ascii="仿宋" w:hAnsi="仿宋" w:eastAsia="仿宋"/>
                                  <w:sz w:val="18"/>
                                  <w:szCs w:val="18"/>
                                </w:rPr>
                                <w:t>计算机应用基础</w:t>
                              </w:r>
                            </w:p>
                          </w:txbxContent>
                        </wps:txbx>
                        <wps:bodyPr upright="1"/>
                      </wps:wsp>
                      <wps:wsp>
                        <wps:cNvPr id="71" name="文本框 17"/>
                        <wps:cNvSpPr txBox="1"/>
                        <wps:spPr>
                          <a:xfrm>
                            <a:off x="4646930" y="1988185"/>
                            <a:ext cx="819150" cy="33464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ascii="仿宋" w:hAnsi="仿宋" w:eastAsia="仿宋"/>
                                </w:rPr>
                              </w:pPr>
                              <w:r>
                                <w:rPr>
                                  <w:rFonts w:hint="eastAsia" w:ascii="仿宋" w:hAnsi="仿宋" w:eastAsia="仿宋"/>
                                  <w:sz w:val="18"/>
                                  <w:szCs w:val="18"/>
                                </w:rPr>
                                <w:t>演讲与口才</w:t>
                              </w:r>
                            </w:p>
                          </w:txbxContent>
                        </wps:txbx>
                        <wps:bodyPr upright="1"/>
                      </wps:wsp>
                      <wps:wsp>
                        <wps:cNvPr id="72" name="矩形 18"/>
                        <wps:cNvSpPr/>
                        <wps:spPr>
                          <a:xfrm>
                            <a:off x="2095500" y="1809750"/>
                            <a:ext cx="3077210" cy="83185"/>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73" name="直接连接符 19"/>
                        <wps:cNvCnPr>
                          <a:stCxn id="72" idx="0"/>
                        </wps:cNvCnPr>
                        <wps:spPr>
                          <a:xfrm flipH="1" flipV="1">
                            <a:off x="3632835" y="1531620"/>
                            <a:ext cx="1270" cy="278130"/>
                          </a:xfrm>
                          <a:prstGeom prst="line">
                            <a:avLst/>
                          </a:prstGeom>
                          <a:ln w="9525" cap="flat" cmpd="sng">
                            <a:solidFill>
                              <a:srgbClr val="000000"/>
                            </a:solidFill>
                            <a:prstDash val="solid"/>
                            <a:headEnd type="none" w="med" len="med"/>
                            <a:tailEnd type="triangle" w="med" len="med"/>
                          </a:ln>
                        </wps:spPr>
                        <wps:bodyPr/>
                      </wps:wsp>
                      <wps:wsp>
                        <wps:cNvPr id="74" name="直接连接符 20"/>
                        <wps:cNvCnPr/>
                        <wps:spPr>
                          <a:xfrm>
                            <a:off x="2146300" y="1680845"/>
                            <a:ext cx="2917190" cy="0"/>
                          </a:xfrm>
                          <a:prstGeom prst="line">
                            <a:avLst/>
                          </a:prstGeom>
                          <a:ln w="9525" cap="flat" cmpd="sng">
                            <a:solidFill>
                              <a:srgbClr val="000000"/>
                            </a:solidFill>
                            <a:prstDash val="solid"/>
                            <a:headEnd type="none" w="med" len="med"/>
                            <a:tailEnd type="none" w="med" len="med"/>
                          </a:ln>
                        </wps:spPr>
                        <wps:bodyPr/>
                      </wps:wsp>
                      <wps:wsp>
                        <wps:cNvPr id="75" name="直接连接符 21"/>
                        <wps:cNvCnPr/>
                        <wps:spPr>
                          <a:xfrm flipV="1">
                            <a:off x="2149475" y="1530985"/>
                            <a:ext cx="8255" cy="158750"/>
                          </a:xfrm>
                          <a:prstGeom prst="line">
                            <a:avLst/>
                          </a:prstGeom>
                          <a:ln w="9525" cap="flat" cmpd="sng">
                            <a:solidFill>
                              <a:srgbClr val="000000"/>
                            </a:solidFill>
                            <a:prstDash val="solid"/>
                            <a:headEnd type="none" w="med" len="med"/>
                            <a:tailEnd type="triangle" w="med" len="med"/>
                          </a:ln>
                        </wps:spPr>
                        <wps:bodyPr/>
                      </wps:wsp>
                      <wps:wsp>
                        <wps:cNvPr id="76" name="直接连接符 22"/>
                        <wps:cNvCnPr/>
                        <wps:spPr>
                          <a:xfrm flipH="1" flipV="1">
                            <a:off x="5063490" y="1506855"/>
                            <a:ext cx="3175" cy="194310"/>
                          </a:xfrm>
                          <a:prstGeom prst="line">
                            <a:avLst/>
                          </a:prstGeom>
                          <a:ln w="9525" cap="flat" cmpd="sng">
                            <a:solidFill>
                              <a:srgbClr val="000000"/>
                            </a:solidFill>
                            <a:prstDash val="solid"/>
                            <a:headEnd type="none" w="med" len="med"/>
                            <a:tailEnd type="triangle" w="med" len="med"/>
                          </a:ln>
                        </wps:spPr>
                        <wps:bodyPr/>
                      </wps:wsp>
                      <wps:wsp>
                        <wps:cNvPr id="77" name="文本框 23"/>
                        <wps:cNvSpPr txBox="1"/>
                        <wps:spPr>
                          <a:xfrm>
                            <a:off x="2406015" y="1141095"/>
                            <a:ext cx="655955" cy="32956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rFonts w:ascii="仿宋" w:hAnsi="仿宋" w:eastAsia="仿宋"/>
                                  <w:sz w:val="15"/>
                                  <w:szCs w:val="15"/>
                                </w:rPr>
                              </w:pPr>
                              <w:r>
                                <w:rPr>
                                  <w:rFonts w:ascii="仿宋" w:hAnsi="仿宋" w:eastAsia="仿宋"/>
                                  <w:sz w:val="15"/>
                                  <w:szCs w:val="15"/>
                                </w:rPr>
                                <w:t>电工基础</w:t>
                              </w:r>
                            </w:p>
                          </w:txbxContent>
                        </wps:txbx>
                        <wps:bodyPr upright="1"/>
                      </wps:wsp>
                      <wps:wsp>
                        <wps:cNvPr id="78" name="文本框 2"/>
                        <wps:cNvSpPr txBox="1"/>
                        <wps:spPr>
                          <a:xfrm>
                            <a:off x="473075" y="184785"/>
                            <a:ext cx="1050290" cy="50228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ascii="仿宋" w:hAnsi="仿宋" w:eastAsia="仿宋"/>
                                  <w:bCs/>
                                  <w:sz w:val="18"/>
                                  <w:szCs w:val="18"/>
                                </w:rPr>
                              </w:pPr>
                              <w:r>
                                <w:rPr>
                                  <w:rFonts w:hint="eastAsia" w:ascii="仿宋" w:hAnsi="仿宋" w:eastAsia="仿宋"/>
                                  <w:bCs/>
                                  <w:sz w:val="18"/>
                                  <w:szCs w:val="18"/>
                                </w:rPr>
                                <w:t>专业（技能）方向课程课</w:t>
                              </w:r>
                            </w:p>
                          </w:txbxContent>
                        </wps:txbx>
                        <wps:bodyPr upright="1"/>
                      </wps:wsp>
                      <wpg:wgp>
                        <wpg:cNvPr id="79" name="组合 49"/>
                        <wpg:cNvGrpSpPr/>
                        <wpg:grpSpPr>
                          <a:xfrm>
                            <a:off x="1991360" y="59690"/>
                            <a:ext cx="894715" cy="709930"/>
                            <a:chOff x="4014" y="10333"/>
                            <a:chExt cx="1620" cy="2315"/>
                          </a:xfrm>
                        </wpg:grpSpPr>
                        <wps:wsp>
                          <wps:cNvPr id="80" name="文本框 3"/>
                          <wps:cNvSpPr txBox="1"/>
                          <wps:spPr>
                            <a:xfrm>
                              <a:off x="4014" y="10333"/>
                              <a:ext cx="1620" cy="859"/>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ascii="仿宋" w:hAnsi="仿宋" w:eastAsia="仿宋" w:cs="仿宋"/>
                                    <w:sz w:val="18"/>
                                    <w:szCs w:val="18"/>
                                  </w:rPr>
                                </w:pPr>
                                <w:r>
                                  <w:rPr>
                                    <w:rFonts w:hint="eastAsia" w:ascii="仿宋" w:hAnsi="仿宋" w:eastAsia="仿宋" w:cs="仿宋"/>
                                    <w:sz w:val="18"/>
                                    <w:szCs w:val="18"/>
                                  </w:rPr>
                                  <w:t>电子设备装配</w:t>
                                </w:r>
                              </w:p>
                            </w:txbxContent>
                          </wps:txbx>
                          <wps:bodyPr upright="1"/>
                        </wps:wsp>
                        <wps:wsp>
                          <wps:cNvPr id="81" name="文本框 4"/>
                          <wps:cNvSpPr txBox="1"/>
                          <wps:spPr>
                            <a:xfrm>
                              <a:off x="4014" y="11141"/>
                              <a:ext cx="1620" cy="1507"/>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rFonts w:ascii="仿宋" w:hAnsi="仿宋" w:eastAsia="仿宋" w:cs="仿宋"/>
                                    <w:sz w:val="18"/>
                                    <w:szCs w:val="18"/>
                                  </w:rPr>
                                </w:pPr>
                                <w:r>
                                  <w:rPr>
                                    <w:rFonts w:hint="eastAsia" w:ascii="仿宋" w:hAnsi="仿宋" w:eastAsia="仿宋" w:cs="仿宋"/>
                                    <w:sz w:val="18"/>
                                    <w:szCs w:val="18"/>
                                  </w:rPr>
                                  <w:t>电子技术</w:t>
                                </w:r>
                              </w:p>
                              <w:p>
                                <w:pPr>
                                  <w:rPr>
                                    <w:rFonts w:ascii="仿宋" w:hAnsi="仿宋" w:eastAsia="仿宋" w:cs="仿宋"/>
                                    <w:sz w:val="18"/>
                                    <w:szCs w:val="18"/>
                                  </w:rPr>
                                </w:pPr>
                                <w:r>
                                  <w:rPr>
                                    <w:rFonts w:hint="eastAsia" w:ascii="仿宋" w:hAnsi="仿宋" w:eastAsia="仿宋" w:cs="仿宋"/>
                                    <w:sz w:val="18"/>
                                    <w:szCs w:val="18"/>
                                  </w:rPr>
                                  <w:t>电工仪表</w:t>
                                </w:r>
                              </w:p>
                              <w:p>
                                <w:pPr>
                                  <w:rPr>
                                    <w:rFonts w:ascii="仿宋" w:hAnsi="仿宋" w:eastAsia="仿宋"/>
                                    <w:sz w:val="18"/>
                                    <w:szCs w:val="18"/>
                                  </w:rPr>
                                </w:pPr>
                              </w:p>
                            </w:txbxContent>
                          </wps:txbx>
                          <wps:bodyPr upright="1"/>
                        </wps:wsp>
                      </wpg:wgp>
                      <wpg:wgp>
                        <wpg:cNvPr id="86" name="组合 52"/>
                        <wpg:cNvGrpSpPr/>
                        <wpg:grpSpPr>
                          <a:xfrm>
                            <a:off x="3885565" y="66040"/>
                            <a:ext cx="1140460" cy="701675"/>
                            <a:chOff x="3413" y="10350"/>
                            <a:chExt cx="1967" cy="876"/>
                          </a:xfrm>
                        </wpg:grpSpPr>
                        <wps:wsp>
                          <wps:cNvPr id="87" name="文本框 6"/>
                          <wps:cNvSpPr txBox="1"/>
                          <wps:spPr>
                            <a:xfrm>
                              <a:off x="3414" y="10350"/>
                              <a:ext cx="1966" cy="321"/>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ascii="仿宋" w:hAnsi="仿宋" w:eastAsia="仿宋" w:cs="仿宋"/>
                                    <w:sz w:val="18"/>
                                    <w:szCs w:val="18"/>
                                  </w:rPr>
                                </w:pPr>
                                <w:r>
                                  <w:rPr>
                                    <w:rFonts w:hint="eastAsia" w:ascii="仿宋" w:hAnsi="仿宋" w:eastAsia="仿宋" w:cs="仿宋"/>
                                    <w:sz w:val="18"/>
                                    <w:szCs w:val="18"/>
                                  </w:rPr>
                                  <w:t>电机与变压器制造</w:t>
                                </w:r>
                              </w:p>
                            </w:txbxContent>
                          </wps:txbx>
                          <wps:bodyPr upright="1"/>
                        </wps:wsp>
                        <wps:wsp>
                          <wps:cNvPr id="88" name="文本框 7"/>
                          <wps:cNvSpPr txBox="1"/>
                          <wps:spPr>
                            <a:xfrm>
                              <a:off x="3413" y="10675"/>
                              <a:ext cx="1959" cy="551"/>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rFonts w:ascii="仿宋" w:hAnsi="仿宋" w:eastAsia="仿宋" w:cs="仿宋"/>
                                    <w:sz w:val="18"/>
                                    <w:szCs w:val="18"/>
                                  </w:rPr>
                                </w:pPr>
                                <w:r>
                                  <w:rPr>
                                    <w:rFonts w:hint="eastAsia" w:ascii="仿宋" w:hAnsi="仿宋" w:eastAsia="仿宋" w:cs="仿宋"/>
                                    <w:sz w:val="18"/>
                                    <w:szCs w:val="18"/>
                                  </w:rPr>
                                  <w:t>电机与变压器</w:t>
                                </w:r>
                              </w:p>
                            </w:txbxContent>
                          </wps:txbx>
                          <wps:bodyPr upright="1"/>
                        </wps:wsp>
                      </wpg:wgp>
                      <wps:wsp>
                        <wps:cNvPr id="89" name="直接连接符 21"/>
                        <wps:cNvCnPr/>
                        <wps:spPr>
                          <a:xfrm flipV="1">
                            <a:off x="2435225" y="767715"/>
                            <a:ext cx="635" cy="175260"/>
                          </a:xfrm>
                          <a:prstGeom prst="line">
                            <a:avLst/>
                          </a:prstGeom>
                          <a:ln w="9525" cap="flat" cmpd="sng">
                            <a:solidFill>
                              <a:srgbClr val="000000"/>
                            </a:solidFill>
                            <a:prstDash val="solid"/>
                            <a:headEnd type="none" w="med" len="med"/>
                            <a:tailEnd type="triangle" w="med" len="med"/>
                          </a:ln>
                        </wps:spPr>
                        <wps:bodyPr/>
                      </wps:wsp>
                      <wps:wsp>
                        <wps:cNvPr id="91" name="直接连接符 21"/>
                        <wps:cNvCnPr/>
                        <wps:spPr>
                          <a:xfrm flipV="1">
                            <a:off x="4449445" y="756920"/>
                            <a:ext cx="5715" cy="180975"/>
                          </a:xfrm>
                          <a:prstGeom prst="line">
                            <a:avLst/>
                          </a:prstGeom>
                          <a:ln w="9525" cap="flat" cmpd="sng">
                            <a:solidFill>
                              <a:srgbClr val="000000"/>
                            </a:solidFill>
                            <a:prstDash val="solid"/>
                            <a:headEnd type="none" w="med" len="med"/>
                            <a:tailEnd type="triangle" w="med" len="med"/>
                          </a:ln>
                        </wps:spPr>
                        <wps:bodyPr/>
                      </wps:wsp>
                    </wpc:wpc>
                  </a:graphicData>
                </a:graphic>
              </wp:inline>
            </w:drawing>
          </mc:Choice>
          <mc:Fallback>
            <w:pict>
              <v:group id="_x0000_s1026" o:spid="_x0000_s1026" o:spt="203" style="height:232.45pt;width:442.8pt;" coordsize="5623560,2952115" editas="canvas" o:gfxdata="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">
                <o:lock v:ext="edit" aspectratio="f"/>
                <v:shape id="_x0000_s1026" o:spid="_x0000_s1026" style="position:absolute;left:0;top:0;height:2952115;width:5623560;" filled="f" stroked="f" coordsize="21600,21600" o:gfxdata="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">
                  <v:fill on="f" focussize="0,0"/>
                  <v:stroke on="f"/>
                  <v:imagedata o:title=""/>
                  <o:lock v:ext="edit" aspectratio="t"/>
                </v:shape>
                <v:shape id="文本框 1" o:spid="_x0000_s1026" o:spt="202" type="#_x0000_t202" style="position:absolute;left:73025;top:480060;height:1306830;width:335915;" fillcolor="#FFFFFF" filled="t" stroked="t" coordsize="21600,21600" o:gfxdata="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sjtYItYAAAAFAQAADwAAAAAAAAABACAAAAAiAAAAZHJzL2Rvd25yZXYueG1s&#10;UEsBAhQAFAAAAAgAh07iQMEDK2r6AQAA8gMAAA4AAAAAAAAAAQAgAAAAJQEAAGRycy9lMm9Eb2Mu&#10;eG1sUEsFBgAAAAAGAAYAWQEAAJEFAAAAAA==&#10;">
                  <v:fill on="t" focussize="0,0"/>
                  <v:stroke color="#000000" joinstyle="miter"/>
                  <v:imagedata o:title=""/>
                  <o:lock v:ext="edit" aspectratio="f"/>
                  <v:textbox>
                    <w:txbxContent>
                      <w:p>
                        <w:pPr>
                          <w:rPr>
                            <w:rFonts w:ascii="仿宋" w:hAnsi="仿宋" w:eastAsia="仿宋"/>
                            <w:bCs/>
                            <w:sz w:val="18"/>
                            <w:szCs w:val="18"/>
                          </w:rPr>
                        </w:pPr>
                      </w:p>
                      <w:p>
                        <w:pPr>
                          <w:rPr>
                            <w:rFonts w:ascii="仿宋" w:hAnsi="仿宋" w:eastAsia="仿宋"/>
                            <w:b/>
                            <w:sz w:val="18"/>
                            <w:szCs w:val="18"/>
                          </w:rPr>
                        </w:pPr>
                        <w:r>
                          <w:rPr>
                            <w:rFonts w:hint="eastAsia" w:ascii="仿宋" w:hAnsi="仿宋" w:eastAsia="仿宋"/>
                            <w:bCs/>
                            <w:sz w:val="18"/>
                            <w:szCs w:val="18"/>
                          </w:rPr>
                          <w:t>课程结构</w:t>
                        </w:r>
                      </w:p>
                    </w:txbxContent>
                  </v:textbox>
                </v:shape>
                <v:shape id="文本框 2" o:spid="_x0000_s1026" o:spt="202" type="#_x0000_t202" style="position:absolute;left:466725;top:1109345;height:334645;width:1050290;" fillcolor="#FFFFFF" filled="t" stroked="t" coordsize="21600,21600" o:gfxdata="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LI7WCLWAAAABQEAAA8AAAAAAAAAAQAgAAAAIgAAAGRycy9kb3ducmV2Lnht&#10;bFBLAQIUABQAAAAIAIdO4kDL4865+wEAAPQDAAAOAAAAAAAAAAEAIAAAACUBAABkcnMvZTJvRG9j&#10;LnhtbFBLBQYAAAAABgAGAFkBAACSBQAAAAA=&#10;">
                  <v:fill on="t" focussize="0,0"/>
                  <v:stroke color="#000000" joinstyle="miter"/>
                  <v:imagedata o:title=""/>
                  <o:lock v:ext="edit" aspectratio="f"/>
                  <v:textbox>
                    <w:txbxContent>
                      <w:p>
                        <w:pPr>
                          <w:jc w:val="center"/>
                          <w:rPr>
                            <w:rFonts w:ascii="仿宋" w:hAnsi="仿宋" w:eastAsia="仿宋"/>
                            <w:bCs/>
                            <w:sz w:val="24"/>
                          </w:rPr>
                        </w:pPr>
                        <w:r>
                          <w:rPr>
                            <w:rFonts w:hint="eastAsia" w:ascii="仿宋" w:hAnsi="仿宋" w:eastAsia="仿宋"/>
                            <w:bCs/>
                            <w:sz w:val="18"/>
                            <w:szCs w:val="18"/>
                          </w:rPr>
                          <w:t>专业核心课</w:t>
                        </w:r>
                      </w:p>
                    </w:txbxContent>
                  </v:textbox>
                </v:shape>
                <v:rect id="矩形 3" o:spid="_x0000_s1026" o:spt="1" style="position:absolute;left:1644650;top:1057275;height:465455;width:3876675;" fillcolor="#FFFFFF" filled="t" stroked="t" coordsize="21600,21600" o:gfxdata="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Ao&#10;t2eI1QAAAAUBAAAPAAAAAAAAAAEAIAAAACIAAABkcnMvZG93bnJldi54bWxQSwECFAAUAAAACACH&#10;TuJASkuhi+4BAADdAwAADgAAAAAAAAABACAAAAAkAQAAZHJzL2Uyb0RvYy54bWxQSwUGAAAAAAYA&#10;BgBZAQAAhAUAAAAA&#10;">
                  <v:fill on="t" focussize="0,0"/>
                  <v:stroke color="#000000" joinstyle="miter"/>
                  <v:imagedata o:title=""/>
                  <o:lock v:ext="edit" aspectratio="f"/>
                </v:rect>
                <v:shape id="文本框 4" o:spid="_x0000_s1026" o:spt="202" type="#_x0000_t202" style="position:absolute;left:1701800;top:1141730;height:323850;width:709295;" fillcolor="#FFFFFF" filled="t" stroked="t" coordsize="21600,21600" o:gfxdata="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yO1gi1gAAAAUBAAAPAAAAAAAAAAEAIAAAACIAAABkcnMvZG93bnJldi54&#10;bWxQSwECFAAUAAAACACHTuJAu8O/B/wBAAD0AwAADgAAAAAAAAABACAAAAAlAQAAZHJzL2Uyb0Rv&#10;Yy54bWxQSwUGAAAAAAYABgBZAQAAkwUAAAAA&#10;">
                  <v:fill on="t" focussize="0,0"/>
                  <v:stroke color="#000000" joinstyle="miter"/>
                  <v:imagedata o:title=""/>
                  <o:lock v:ext="edit" aspectratio="f"/>
                  <v:textbox>
                    <w:txbxContent>
                      <w:p>
                        <w:pPr>
                          <w:jc w:val="center"/>
                          <w:rPr>
                            <w:rFonts w:ascii="仿宋" w:hAnsi="仿宋" w:eastAsia="仿宋"/>
                            <w:sz w:val="15"/>
                            <w:szCs w:val="15"/>
                          </w:rPr>
                        </w:pPr>
                        <w:r>
                          <w:rPr>
                            <w:rFonts w:hint="eastAsia" w:ascii="仿宋" w:hAnsi="仿宋" w:eastAsia="仿宋"/>
                            <w:sz w:val="15"/>
                            <w:szCs w:val="15"/>
                          </w:rPr>
                          <w:t>电力拖动</w:t>
                        </w:r>
                      </w:p>
                    </w:txbxContent>
                  </v:textbox>
                </v:shape>
                <v:shape id="文本框 5" o:spid="_x0000_s1026" o:spt="202" type="#_x0000_t202" style="position:absolute;left:3056890;top:1146175;height:324485;width:506730;" fillcolor="#FFFFFF" filled="t" stroked="t" coordsize="21600,21600" o:gfxdata="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sjtYItYAAAAFAQAADwAAAAAAAAABACAAAAAiAAAAZHJzL2Rvd25yZXYu&#10;eG1sUEsBAhQAFAAAAAgAh07iQE/aSQT9AQAA9AMAAA4AAAAAAAAAAQAgAAAAJQEAAGRycy9lMm9E&#10;b2MueG1sUEsFBgAAAAAGAAYAWQEAAJQFAAAAAA==&#10;">
                  <v:fill on="t" focussize="0,0"/>
                  <v:stroke color="#000000" joinstyle="miter"/>
                  <v:imagedata o:title=""/>
                  <o:lock v:ext="edit" aspectratio="f"/>
                  <v:textbox>
                    <w:txbxContent>
                      <w:p>
                        <w:pPr>
                          <w:jc w:val="center"/>
                          <w:rPr>
                            <w:rFonts w:ascii="仿宋" w:hAnsi="仿宋" w:eastAsia="仿宋"/>
                            <w:sz w:val="18"/>
                            <w:szCs w:val="18"/>
                          </w:rPr>
                        </w:pPr>
                        <w:r>
                          <w:rPr>
                            <w:rFonts w:hint="eastAsia" w:ascii="仿宋" w:hAnsi="仿宋" w:eastAsia="仿宋"/>
                            <w:sz w:val="18"/>
                            <w:szCs w:val="18"/>
                          </w:rPr>
                          <w:t>PLC</w:t>
                        </w:r>
                      </w:p>
                    </w:txbxContent>
                  </v:textbox>
                </v:shape>
                <v:shape id="文本框 6" o:spid="_x0000_s1026" o:spt="202" type="#_x0000_t202" style="position:absolute;left:3558540;top:1148080;height:318135;width:536575;" fillcolor="#FFFFFF" filled="t" stroked="t" coordsize="21600,21600" o:gfxdata="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CyO1gi1gAAAAUBAAAPAAAAAAAAAAEAIAAAACIAAABkcnMvZG93bnJldi54bWxQ&#10;SwECFAAUAAAACACHTuJArwB3uPkBAAD0AwAADgAAAAAAAAABACAAAAAlAQAAZHJzL2Uyb0RvYy54&#10;bWxQSwUGAAAAAAYABgBZAQAAkAUAAAAA&#10;">
                  <v:fill on="t" focussize="0,0"/>
                  <v:stroke color="#000000" joinstyle="miter"/>
                  <v:imagedata o:title=""/>
                  <o:lock v:ext="edit" aspectratio="f"/>
                  <v:textbox>
                    <w:txbxContent>
                      <w:p>
                        <w:pPr>
                          <w:jc w:val="center"/>
                          <w:rPr>
                            <w:rFonts w:ascii="仿宋" w:hAnsi="仿宋" w:eastAsia="仿宋"/>
                            <w:sz w:val="15"/>
                            <w:szCs w:val="15"/>
                          </w:rPr>
                        </w:pPr>
                        <w:r>
                          <w:rPr>
                            <w:rFonts w:ascii="仿宋" w:hAnsi="仿宋" w:eastAsia="仿宋"/>
                            <w:sz w:val="15"/>
                            <w:szCs w:val="15"/>
                          </w:rPr>
                          <w:t>电梯</w:t>
                        </w:r>
                      </w:p>
                    </w:txbxContent>
                  </v:textbox>
                </v:shape>
                <v:shape id="文本框 7" o:spid="_x0000_s1026" o:spt="202" type="#_x0000_t202" style="position:absolute;left:4086860;top:1147445;height:324485;width:553720;" fillcolor="#FFFFFF" filled="t" stroked="t" coordsize="21600,21600" o:gfxdata="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sjtYItYAAAAFAQAADwAAAAAAAAABACAAAAAiAAAAZHJzL2Rvd25yZXYu&#10;eG1sUEsBAhQAFAAAAAgAh07iQNczHw39AQAA9AMAAA4AAAAAAAAAAQAgAAAAJQEAAGRycy9lMm9E&#10;b2MueG1sUEsFBgAAAAAGAAYAWQEAAJQFAAAAAA==&#10;">
                  <v:fill on="t" focussize="0,0"/>
                  <v:stroke color="#000000" joinstyle="miter"/>
                  <v:imagedata o:title=""/>
                  <o:lock v:ext="edit" aspectratio="f"/>
                  <v:textbox>
                    <w:txbxContent>
                      <w:p>
                        <w:pPr>
                          <w:jc w:val="center"/>
                          <w:rPr>
                            <w:rFonts w:ascii="仿宋" w:hAnsi="仿宋" w:eastAsia="仿宋"/>
                            <w:sz w:val="15"/>
                            <w:szCs w:val="15"/>
                          </w:rPr>
                        </w:pPr>
                        <w:r>
                          <w:rPr>
                            <w:rFonts w:hint="eastAsia" w:ascii="仿宋" w:hAnsi="仿宋" w:eastAsia="仿宋"/>
                            <w:sz w:val="15"/>
                            <w:szCs w:val="15"/>
                          </w:rPr>
                          <w:t>传感器</w:t>
                        </w:r>
                      </w:p>
                    </w:txbxContent>
                  </v:textbox>
                </v:shape>
                <v:shape id="文本框 8" o:spid="_x0000_s1026" o:spt="202" type="#_x0000_t202" style="position:absolute;left:4640580;top:1148080;height:324485;width:774700;" fillcolor="#FFFFFF" filled="t" stroked="t" coordsize="21600,21600" o:gfxdata="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CyO1gi1gAAAAUBAAAPAAAAAAAAAAEAIAAAACIAAABkcnMvZG93bnJldi54bWxQ&#10;SwECFAAUAAAACACHTuJAn1OAFPkBAAD0AwAADgAAAAAAAAABACAAAAAlAQAAZHJzL2Uyb0RvYy54&#10;bWxQSwUGAAAAAAYABgBZAQAAkAUAAAAA&#10;">
                  <v:fill on="t" focussize="0,0"/>
                  <v:stroke color="#000000" joinstyle="miter"/>
                  <v:imagedata o:title=""/>
                  <o:lock v:ext="edit" aspectratio="f"/>
                  <v:textbox>
                    <w:txbxContent>
                      <w:p>
                        <w:pPr>
                          <w:jc w:val="center"/>
                          <w:rPr>
                            <w:rFonts w:ascii="仿宋" w:hAnsi="仿宋" w:eastAsia="仿宋"/>
                            <w:sz w:val="15"/>
                            <w:szCs w:val="15"/>
                          </w:rPr>
                        </w:pPr>
                        <w:r>
                          <w:rPr>
                            <w:rFonts w:ascii="仿宋" w:hAnsi="仿宋" w:eastAsia="仿宋"/>
                            <w:sz w:val="15"/>
                            <w:szCs w:val="15"/>
                          </w:rPr>
                          <w:t>智能楼宇</w:t>
                        </w:r>
                      </w:p>
                    </w:txbxContent>
                  </v:textbox>
                </v:shape>
                <v:rect id="矩形 9" o:spid="_x0000_s1026" o:spt="1" style="position:absolute;left:2000250;top:937895;height:109220;width:2968625;" fillcolor="#FFFFFF" filled="t" stroked="t" coordsize="21600,21600" o:gfxdata="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Ao&#10;t2eI1QAAAAUBAAAPAAAAAAAAAAEAIAAAACIAAABkcnMvZG93bnJldi54bWxQSwECFAAUAAAACACH&#10;TuJAl0KDdu4BAADcAwAADgAAAAAAAAABACAAAAAkAQAAZHJzL2Uyb0RvYy54bWxQSwUGAAAAAAYA&#10;BgBZAQAAhAUAAAAA&#10;">
                  <v:fill on="t" focussize="0,0"/>
                  <v:stroke color="#000000" joinstyle="miter"/>
                  <v:imagedata o:title=""/>
                  <o:lock v:ext="edit" aspectratio="f"/>
                </v:rect>
                <v:shape id="文本框 10" o:spid="_x0000_s1026" o:spt="202" type="#_x0000_t202" style="position:absolute;left:473075;top:2053590;height:334645;width:1050290;" fillcolor="#FFFFFF" filled="t" stroked="t" coordsize="21600,21600" o:gfxdata="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LI7WCLWAAAABQEAAA8AAAAAAAAAAQAgAAAAIgAAAGRycy9kb3ducmV2Lnht&#10;bFBLAQIUABQAAAAIAIdO4kCR2JTO+wEAAPUDAAAOAAAAAAAAAAEAIAAAACUBAABkcnMvZTJvRG9j&#10;LnhtbFBLBQYAAAAABgAGAFkBAACSBQAAAAA=&#10;">
                  <v:fill on="t" focussize="0,0"/>
                  <v:stroke color="#000000" joinstyle="miter"/>
                  <v:imagedata o:title=""/>
                  <o:lock v:ext="edit" aspectratio="f"/>
                  <v:textbox>
                    <w:txbxContent>
                      <w:p>
                        <w:pPr>
                          <w:jc w:val="center"/>
                          <w:rPr>
                            <w:rFonts w:ascii="仿宋" w:hAnsi="仿宋" w:eastAsia="仿宋"/>
                            <w:bCs/>
                            <w:sz w:val="24"/>
                          </w:rPr>
                        </w:pPr>
                        <w:r>
                          <w:rPr>
                            <w:rFonts w:hint="eastAsia" w:ascii="仿宋" w:hAnsi="仿宋" w:eastAsia="仿宋"/>
                            <w:bCs/>
                            <w:sz w:val="18"/>
                            <w:szCs w:val="18"/>
                          </w:rPr>
                          <w:t>公共基础课</w:t>
                        </w:r>
                      </w:p>
                    </w:txbxContent>
                  </v:textbox>
                </v:shape>
                <v:rect id="矩形 11" o:spid="_x0000_s1026" o:spt="1" style="position:absolute;left:1642110;top:1887855;height:557530;width:3903345;" fillcolor="#FFFFFF" filled="t" stroked="t" coordsize="21600,21600" o:gfxdata="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Ci3Z4jVAAAABQEAAA8AAAAAAAAAAQAgAAAAIgAAAGRycy9kb3ducmV2LnhtbFBLAQIUABQAAAAI&#10;AIdO4kD9JhGX8AEAAN4DAAAOAAAAAAAAAAEAIAAAACQBAABkcnMvZTJvRG9jLnhtbFBLBQYAAAAA&#10;BgAGAFkBAACGBQAAAAA=&#10;">
                  <v:fill on="t" focussize="0,0"/>
                  <v:stroke color="#000000" joinstyle="miter"/>
                  <v:imagedata o:title=""/>
                  <o:lock v:ext="edit" aspectratio="f"/>
                </v:rect>
                <v:shape id="文本框 12" o:spid="_x0000_s1026" o:spt="202" type="#_x0000_t202" style="position:absolute;left:1750695;top:1988185;height:334645;width:480060;" fillcolor="#FFFFFF" filled="t" stroked="t" coordsize="21600,21600" o:gfxdata="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sjtYItYAAAAFAQAADwAAAAAAAAABACAAAAAiAAAAZHJzL2Rvd25yZXYu&#10;eG1sUEsBAhQAFAAAAAgAh07iQCNE9539AQAA9QMAAA4AAAAAAAAAAQAgAAAAJQEAAGRycy9lMm9E&#10;b2MueG1sUEsFBgAAAAAGAAYAWQEAAJQFAAAAAA==&#10;">
                  <v:fill on="t" focussize="0,0"/>
                  <v:stroke color="#000000" joinstyle="miter"/>
                  <v:imagedata o:title=""/>
                  <o:lock v:ext="edit" aspectratio="f"/>
                  <v:textbox>
                    <w:txbxContent>
                      <w:p>
                        <w:pPr>
                          <w:jc w:val="center"/>
                          <w:rPr>
                            <w:rFonts w:ascii="仿宋" w:hAnsi="仿宋" w:eastAsia="仿宋"/>
                          </w:rPr>
                        </w:pPr>
                        <w:r>
                          <w:rPr>
                            <w:rFonts w:hint="eastAsia" w:ascii="仿宋" w:hAnsi="仿宋" w:eastAsia="仿宋"/>
                            <w:sz w:val="18"/>
                            <w:szCs w:val="18"/>
                          </w:rPr>
                          <w:t>德育</w:t>
                        </w:r>
                      </w:p>
                    </w:txbxContent>
                  </v:textbox>
                </v:shape>
                <v:shape id="文本框 13" o:spid="_x0000_s1026" o:spt="202" type="#_x0000_t202" style="position:absolute;left:2225675;top:1988185;height:334645;width:506730;" fillcolor="#FFFFFF" filled="t" stroked="t" coordsize="21600,21600" o:gfxdata="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yO1gi1gAAAAUBAAAPAAAAAAAAAAEAIAAAACIAAABkcnMvZG93bnJl&#10;di54bWxQSwECFAAUAAAACACHTuJATgnC3/8BAAD1AwAADgAAAAAAAAABACAAAAAlAQAAZHJzL2Uy&#10;b0RvYy54bWxQSwUGAAAAAAYABgBZAQAAlgUAAAAA&#10;">
                  <v:fill on="t" focussize="0,0"/>
                  <v:stroke color="#000000" joinstyle="miter"/>
                  <v:imagedata o:title=""/>
                  <o:lock v:ext="edit" aspectratio="f"/>
                  <v:textbox>
                    <w:txbxContent>
                      <w:p>
                        <w:pPr>
                          <w:jc w:val="center"/>
                          <w:rPr>
                            <w:rFonts w:ascii="仿宋" w:hAnsi="仿宋" w:eastAsia="仿宋"/>
                          </w:rPr>
                        </w:pPr>
                        <w:r>
                          <w:rPr>
                            <w:rFonts w:hint="eastAsia" w:ascii="仿宋" w:hAnsi="仿宋" w:eastAsia="仿宋"/>
                            <w:sz w:val="18"/>
                            <w:szCs w:val="18"/>
                          </w:rPr>
                          <w:t>英语</w:t>
                        </w:r>
                      </w:p>
                    </w:txbxContent>
                  </v:textbox>
                </v:shape>
                <v:shape id="文本框 14" o:spid="_x0000_s1026" o:spt="202" type="#_x0000_t202" style="position:absolute;left:2738755;top:1988185;height:334645;width:452755;" fillcolor="#FFFFFF" filled="t" stroked="t" coordsize="21600,21600" o:gfxdata="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yO1gi1gAAAAUBAAAPAAAAAAAAAAEAIAAAACIAAABkcnMvZG93bnJldi54&#10;bWxQSwECFAAUAAAACACHTuJAzWFpUvwBAAD1AwAADgAAAAAAAAABACAAAAAlAQAAZHJzL2Uyb0Rv&#10;Yy54bWxQSwUGAAAAAAYABgBZAQAAkwUAAAAA&#10;">
                  <v:fill on="t" focussize="0,0"/>
                  <v:stroke color="#000000" joinstyle="miter"/>
                  <v:imagedata o:title=""/>
                  <o:lock v:ext="edit" aspectratio="f"/>
                  <v:textbox>
                    <w:txbxContent>
                      <w:p>
                        <w:pPr>
                          <w:jc w:val="center"/>
                          <w:rPr>
                            <w:rFonts w:ascii="仿宋" w:hAnsi="仿宋" w:eastAsia="仿宋"/>
                          </w:rPr>
                        </w:pPr>
                        <w:r>
                          <w:rPr>
                            <w:rFonts w:hint="eastAsia" w:ascii="仿宋" w:hAnsi="仿宋" w:eastAsia="仿宋"/>
                            <w:sz w:val="18"/>
                            <w:szCs w:val="18"/>
                          </w:rPr>
                          <w:t>语文</w:t>
                        </w:r>
                      </w:p>
                    </w:txbxContent>
                  </v:textbox>
                </v:shape>
                <v:shape id="文本框 15" o:spid="_x0000_s1026" o:spt="202" type="#_x0000_t202" style="position:absolute;left:3196590;top:1988185;height:334645;width:447675;" fillcolor="#FFFFFF" filled="t" stroked="t" coordsize="21600,21600" o:gfxdata="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sjtYItYAAAAFAQAADwAAAAAAAAABACAAAAAiAAAAZHJzL2Rvd25yZXYu&#10;eG1sUEsBAhQAFAAAAAgAh07iQE5ws+79AQAA9QMAAA4AAAAAAAAAAQAgAAAAJQEAAGRycy9lMm9E&#10;b2MueG1sUEsFBgAAAAAGAAYAWQEAAJQFAAAAAA==&#10;">
                  <v:fill on="t" focussize="0,0"/>
                  <v:stroke color="#000000" joinstyle="miter"/>
                  <v:imagedata o:title=""/>
                  <o:lock v:ext="edit" aspectratio="f"/>
                  <v:textbox>
                    <w:txbxContent>
                      <w:p>
                        <w:pPr>
                          <w:jc w:val="center"/>
                          <w:rPr>
                            <w:rFonts w:ascii="仿宋" w:hAnsi="仿宋" w:eastAsia="仿宋"/>
                          </w:rPr>
                        </w:pPr>
                        <w:r>
                          <w:rPr>
                            <w:rFonts w:hint="eastAsia" w:ascii="仿宋" w:hAnsi="仿宋" w:eastAsia="仿宋"/>
                            <w:sz w:val="18"/>
                            <w:szCs w:val="18"/>
                          </w:rPr>
                          <w:t>数学</w:t>
                        </w:r>
                      </w:p>
                    </w:txbxContent>
                  </v:textbox>
                </v:shape>
                <v:shape id="文本框 16" o:spid="_x0000_s1026" o:spt="202" type="#_x0000_t202" style="position:absolute;left:3643630;top:1988185;height:334645;width:998220;" fillcolor="#FFFFFF" filled="t" stroked="t" coordsize="21600,21600" o:gfxdata="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LI7WCLWAAAABQEAAA8AAAAAAAAAAQAgAAAAIgAAAGRycy9kb3ducmV2&#10;LnhtbFBLAQIUABQAAAAIAIdO4kCRDUFk/gEAAPUDAAAOAAAAAAAAAAEAIAAAACUBAABkcnMvZTJv&#10;RG9jLnhtbFBLBQYAAAAABgAGAFkBAACVBQAAAAA=&#10;">
                  <v:fill on="t" focussize="0,0"/>
                  <v:stroke color="#000000" joinstyle="miter"/>
                  <v:imagedata o:title=""/>
                  <o:lock v:ext="edit" aspectratio="f"/>
                  <v:textbox>
                    <w:txbxContent>
                      <w:p>
                        <w:pPr>
                          <w:jc w:val="center"/>
                          <w:rPr>
                            <w:rFonts w:ascii="仿宋" w:hAnsi="仿宋" w:eastAsia="仿宋"/>
                            <w:sz w:val="18"/>
                            <w:szCs w:val="18"/>
                          </w:rPr>
                        </w:pPr>
                        <w:r>
                          <w:rPr>
                            <w:rFonts w:hint="eastAsia" w:ascii="仿宋" w:hAnsi="仿宋" w:eastAsia="仿宋"/>
                            <w:sz w:val="18"/>
                            <w:szCs w:val="18"/>
                          </w:rPr>
                          <w:t>计算机应用基础</w:t>
                        </w:r>
                      </w:p>
                    </w:txbxContent>
                  </v:textbox>
                </v:shape>
                <v:shape id="文本框 17" o:spid="_x0000_s1026" o:spt="202" type="#_x0000_t202" style="position:absolute;left:4646930;top:1988185;height:334645;width:819150;" fillcolor="#FFFFFF" filled="t" stroked="t" coordsize="21600,21600" o:gfxdata="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sjtYItYAAAAFAQAADwAAAAAAAAABACAAAAAiAAAAZHJzL2Rvd25yZXYu&#10;eG1sUEsBAhQAFAAAAAgAh07iQGDBTH/9AQAA9QMAAA4AAAAAAAAAAQAgAAAAJQEAAGRycy9lMm9E&#10;b2MueG1sUEsFBgAAAAAGAAYAWQEAAJQFAAAAAA==&#10;">
                  <v:fill on="t" focussize="0,0"/>
                  <v:stroke color="#000000" joinstyle="miter"/>
                  <v:imagedata o:title=""/>
                  <o:lock v:ext="edit" aspectratio="f"/>
                  <v:textbox>
                    <w:txbxContent>
                      <w:p>
                        <w:pPr>
                          <w:jc w:val="center"/>
                          <w:rPr>
                            <w:rFonts w:ascii="仿宋" w:hAnsi="仿宋" w:eastAsia="仿宋"/>
                          </w:rPr>
                        </w:pPr>
                        <w:r>
                          <w:rPr>
                            <w:rFonts w:hint="eastAsia" w:ascii="仿宋" w:hAnsi="仿宋" w:eastAsia="仿宋"/>
                            <w:sz w:val="18"/>
                            <w:szCs w:val="18"/>
                          </w:rPr>
                          <w:t>演讲与口才</w:t>
                        </w:r>
                      </w:p>
                    </w:txbxContent>
                  </v:textbox>
                </v:shape>
                <v:rect id="矩形 18" o:spid="_x0000_s1026" o:spt="1" style="position:absolute;left:2095500;top:1809750;height:83185;width:3077210;" fillcolor="#FFFFFF" filled="t" stroked="t" coordsize="21600,21600" o:gfxdata="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KLdn&#10;iNUAAAAFAQAADwAAAAAAAAABACAAAAAiAAAAZHJzL2Rvd25yZXYueG1sUEsBAhQAFAAAAAgAh07i&#10;QJEqKV/sAQAA3QMAAA4AAAAAAAAAAQAgAAAAJAEAAGRycy9lMm9Eb2MueG1sUEsFBgAAAAAGAAYA&#10;WQEAAIIFAAAAAA==&#10;">
                  <v:fill on="t" focussize="0,0"/>
                  <v:stroke color="#000000" joinstyle="miter"/>
                  <v:imagedata o:title=""/>
                  <o:lock v:ext="edit" aspectratio="f"/>
                </v:rect>
                <v:line id="直接连接符 19" o:spid="_x0000_s1026" o:spt="20" style="position:absolute;left:3632835;top:1531620;flip:x y;height:278130;width:1270;" filled="f" stroked="t" coordsize="21600,21600" o:gfxdata="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EYYDOfWAAAABQEAAA8AAAAAAAAAAQAgAAAAIgAAAGRycy9k&#10;b3ducmV2LnhtbFBLAQIUABQAAAAIAIdO4kCxdC2GBAIAANkDAAAOAAAAAAAAAAEAIAAAACUBAABk&#10;cnMvZTJvRG9jLnhtbFBLBQYAAAAABgAGAFkBAACbBQAAAAA=&#10;">
                  <v:fill on="f" focussize="0,0"/>
                  <v:stroke color="#000000" joinstyle="round" endarrow="block"/>
                  <v:imagedata o:title=""/>
                  <o:lock v:ext="edit" aspectratio="f"/>
                </v:line>
                <v:line id="直接连接符 20" o:spid="_x0000_s1026" o:spt="20" style="position:absolute;left:2146300;top:1680845;height:0;width:2917190;" filled="f" stroked="t" coordsize="21600,21600" o:gfxdata="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FPTQyLWAAAABQEAAA8A&#10;AAAAAAAAAQAgAAAAIgAAAGRycy9kb3ducmV2LnhtbFBLAQIUABQAAAAIAIdO4kB1M5eX4AEAAJgD&#10;AAAOAAAAAAAAAAEAIAAAACUBAABkcnMvZTJvRG9jLnhtbFBLBQYAAAAABgAGAFkBAAB3BQAAAAA=&#10;">
                  <v:fill on="f" focussize="0,0"/>
                  <v:stroke color="#000000" joinstyle="round"/>
                  <v:imagedata o:title=""/>
                  <o:lock v:ext="edit" aspectratio="f"/>
                </v:line>
                <v:line id="直接连接符 21" o:spid="_x0000_s1026" o:spt="20" style="position:absolute;left:2149475;top:1530985;flip:y;height:158750;width:8255;" filled="f" stroked="t" coordsize="21600,21600" o:gfxdata="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Coz3UR1wAAAAUBAAAPAAAAAAAAAAEAIAAAACIAAABkcnMvZG93bnJldi54bWxQSwECFAAUAAAA&#10;CACHTuJA+Nr9xO8BAACoAwAADgAAAAAAAAABACAAAAAmAQAAZHJzL2Uyb0RvYy54bWxQSwUGAAAA&#10;AAYABgBZAQAAhwUAAAAA&#10;">
                  <v:fill on="f" focussize="0,0"/>
                  <v:stroke color="#000000" joinstyle="round" endarrow="block"/>
                  <v:imagedata o:title=""/>
                  <o:lock v:ext="edit" aspectratio="f"/>
                </v:line>
                <v:line id="直接连接符 22" o:spid="_x0000_s1026" o:spt="20" style="position:absolute;left:5063490;top:1506855;flip:x y;height:194310;width:3175;" filled="f" stroked="t" coordsize="21600,21600" o:gfxdata="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BGGAzn1gAAAAUBAAAPAAAAAAAAAAEAIAAAACIAAABkcnMvZG93bnJldi54bWxQSwEC&#10;FAAUAAAACACHTuJAplIRJPYBAACyAwAADgAAAAAAAAABACAAAAAlAQAAZHJzL2Uyb0RvYy54bWxQ&#10;SwUGAAAAAAYABgBZAQAAjQUAAAAA&#10;">
                  <v:fill on="f" focussize="0,0"/>
                  <v:stroke color="#000000" joinstyle="round" endarrow="block"/>
                  <v:imagedata o:title=""/>
                  <o:lock v:ext="edit" aspectratio="f"/>
                </v:line>
                <v:shape id="文本框 23" o:spid="_x0000_s1026" o:spt="202" type="#_x0000_t202" style="position:absolute;left:2406015;top:1141095;height:329565;width:655955;" fillcolor="#FFFFFF" filled="t" stroked="t" coordsize="21600,21600" o:gfxdata="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sjtYItYAAAAFAQAADwAAAAAAAAABACAAAAAiAAAAZHJzL2Rvd25yZXYu&#10;eG1sUEsBAhQAFAAAAAgAh07iQDZQUoP9AQAA9QMAAA4AAAAAAAAAAQAgAAAAJQEAAGRycy9lMm9E&#10;b2MueG1sUEsFBgAAAAAGAAYAWQEAAJQFAAAAAA==&#10;">
                  <v:fill on="t" focussize="0,0"/>
                  <v:stroke color="#000000" joinstyle="miter"/>
                  <v:imagedata o:title=""/>
                  <o:lock v:ext="edit" aspectratio="f"/>
                  <v:textbox>
                    <w:txbxContent>
                      <w:p>
                        <w:pPr>
                          <w:rPr>
                            <w:rFonts w:ascii="仿宋" w:hAnsi="仿宋" w:eastAsia="仿宋"/>
                            <w:sz w:val="15"/>
                            <w:szCs w:val="15"/>
                          </w:rPr>
                        </w:pPr>
                        <w:r>
                          <w:rPr>
                            <w:rFonts w:ascii="仿宋" w:hAnsi="仿宋" w:eastAsia="仿宋"/>
                            <w:sz w:val="15"/>
                            <w:szCs w:val="15"/>
                          </w:rPr>
                          <w:t>电工基础</w:t>
                        </w:r>
                      </w:p>
                    </w:txbxContent>
                  </v:textbox>
                </v:shape>
                <v:shape id="文本框 2" o:spid="_x0000_s1026" o:spt="202" type="#_x0000_t202" style="position:absolute;left:473075;top:184785;height:502285;width:1050290;" fillcolor="#FFFFFF" filled="t" stroked="t" coordsize="21600,21600" o:gfxdata="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CyO1gi1gAAAAUBAAAPAAAAAAAAAAEAIAAAACIAAABkcnMvZG93bnJldi54bWxQ&#10;SwECFAAUAAAACACHTuJA48SvnfkBAADzAwAADgAAAAAAAAABACAAAAAlAQAAZHJzL2Uyb0RvYy54&#10;bWxQSwUGAAAAAAYABgBZAQAAkAUAAAAA&#10;">
                  <v:fill on="t" focussize="0,0"/>
                  <v:stroke color="#000000" joinstyle="miter"/>
                  <v:imagedata o:title=""/>
                  <o:lock v:ext="edit" aspectratio="f"/>
                  <v:textbox>
                    <w:txbxContent>
                      <w:p>
                        <w:pPr>
                          <w:jc w:val="center"/>
                          <w:rPr>
                            <w:rFonts w:ascii="仿宋" w:hAnsi="仿宋" w:eastAsia="仿宋"/>
                            <w:bCs/>
                            <w:sz w:val="18"/>
                            <w:szCs w:val="18"/>
                          </w:rPr>
                        </w:pPr>
                        <w:r>
                          <w:rPr>
                            <w:rFonts w:hint="eastAsia" w:ascii="仿宋" w:hAnsi="仿宋" w:eastAsia="仿宋"/>
                            <w:bCs/>
                            <w:sz w:val="18"/>
                            <w:szCs w:val="18"/>
                          </w:rPr>
                          <w:t>专业（技能）方向课程课</w:t>
                        </w:r>
                      </w:p>
                    </w:txbxContent>
                  </v:textbox>
                </v:shape>
                <v:group id="组合 49" o:spid="_x0000_s1026" o:spt="203" style="position:absolute;left:1991360;top:59690;height:709930;width:894715;" coordorigin="4014,10333" coordsize="1620,2315" o:gfxdata="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">
                  <o:lock v:ext="edit" aspectratio="f"/>
                  <v:shape id="文本框 3" o:spid="_x0000_s1026" o:spt="202" type="#_x0000_t202" style="position:absolute;left:4014;top:10333;height:859;width:1620;" fillcolor="#FFFFFF" filled="t" stroked="t" coordsize="21600,21600" o:gfxdata="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RTkpeugAAANsA&#10;AAAPAAAAAAAAAAEAIAAAACIAAABkcnMvZG93bnJldi54bWxQSwECFAAUAAAACACHTuJAMy8FnjsA&#10;AAA5AAAAEAAAAAAAAAABACAAAAAJAQAAZHJzL3NoYXBleG1sLnhtbFBLBQYAAAAABgAGAFsBAACz&#10;AwAAAAA=&#10;">
                    <v:fill on="t" focussize="0,0"/>
                    <v:stroke color="#000000" joinstyle="miter"/>
                    <v:imagedata o:title=""/>
                    <o:lock v:ext="edit" aspectratio="f"/>
                    <v:textbox>
                      <w:txbxContent>
                        <w:p>
                          <w:pPr>
                            <w:jc w:val="center"/>
                            <w:rPr>
                              <w:rFonts w:ascii="仿宋" w:hAnsi="仿宋" w:eastAsia="仿宋" w:cs="仿宋"/>
                              <w:sz w:val="18"/>
                              <w:szCs w:val="18"/>
                            </w:rPr>
                          </w:pPr>
                          <w:r>
                            <w:rPr>
                              <w:rFonts w:hint="eastAsia" w:ascii="仿宋" w:hAnsi="仿宋" w:eastAsia="仿宋" w:cs="仿宋"/>
                              <w:sz w:val="18"/>
                              <w:szCs w:val="18"/>
                            </w:rPr>
                            <w:t>电子设备装配</w:t>
                          </w:r>
                        </w:p>
                      </w:txbxContent>
                    </v:textbox>
                  </v:shape>
                  <v:shape id="文本框 4" o:spid="_x0000_s1026" o:spt="202" type="#_x0000_t202" style="position:absolute;left:4014;top:11141;height:1507;width:1620;" fillcolor="#FFFFFF" filled="t" stroked="t" coordsize="21600,21600" o:gfxdata="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gLvxb4A&#10;AADb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pPr>
                            <w:rPr>
                              <w:rFonts w:ascii="仿宋" w:hAnsi="仿宋" w:eastAsia="仿宋" w:cs="仿宋"/>
                              <w:sz w:val="18"/>
                              <w:szCs w:val="18"/>
                            </w:rPr>
                          </w:pPr>
                          <w:r>
                            <w:rPr>
                              <w:rFonts w:hint="eastAsia" w:ascii="仿宋" w:hAnsi="仿宋" w:eastAsia="仿宋" w:cs="仿宋"/>
                              <w:sz w:val="18"/>
                              <w:szCs w:val="18"/>
                            </w:rPr>
                            <w:t>电子技术</w:t>
                          </w:r>
                        </w:p>
                        <w:p>
                          <w:pPr>
                            <w:rPr>
                              <w:rFonts w:ascii="仿宋" w:hAnsi="仿宋" w:eastAsia="仿宋" w:cs="仿宋"/>
                              <w:sz w:val="18"/>
                              <w:szCs w:val="18"/>
                            </w:rPr>
                          </w:pPr>
                          <w:r>
                            <w:rPr>
                              <w:rFonts w:hint="eastAsia" w:ascii="仿宋" w:hAnsi="仿宋" w:eastAsia="仿宋" w:cs="仿宋"/>
                              <w:sz w:val="18"/>
                              <w:szCs w:val="18"/>
                            </w:rPr>
                            <w:t>电工仪表</w:t>
                          </w:r>
                        </w:p>
                        <w:p>
                          <w:pPr>
                            <w:rPr>
                              <w:rFonts w:ascii="仿宋" w:hAnsi="仿宋" w:eastAsia="仿宋"/>
                              <w:sz w:val="18"/>
                              <w:szCs w:val="18"/>
                            </w:rPr>
                          </w:pPr>
                        </w:p>
                      </w:txbxContent>
                    </v:textbox>
                  </v:shape>
                </v:group>
                <v:group id="组合 52" o:spid="_x0000_s1026" o:spt="203" style="position:absolute;left:3885565;top:66040;height:701675;width:1140460;" coordorigin="3413,10350" coordsize="1967,876" o:gfxdata="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">
                  <o:lock v:ext="edit" aspectratio="f"/>
                  <v:shape id="文本框 6" o:spid="_x0000_s1026" o:spt="202" type="#_x0000_t202" style="position:absolute;left:3414;top:10350;height:321;width:1966;" fillcolor="#FFFFFF" filled="t" stroked="t" coordsize="21600,21600" o:gfxdata="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HqfSKr4A&#10;AADb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pPr>
                            <w:jc w:val="center"/>
                            <w:rPr>
                              <w:rFonts w:ascii="仿宋" w:hAnsi="仿宋" w:eastAsia="仿宋" w:cs="仿宋"/>
                              <w:sz w:val="18"/>
                              <w:szCs w:val="18"/>
                            </w:rPr>
                          </w:pPr>
                          <w:r>
                            <w:rPr>
                              <w:rFonts w:hint="eastAsia" w:ascii="仿宋" w:hAnsi="仿宋" w:eastAsia="仿宋" w:cs="仿宋"/>
                              <w:sz w:val="18"/>
                              <w:szCs w:val="18"/>
                            </w:rPr>
                            <w:t>电机与变压器制造</w:t>
                          </w:r>
                        </w:p>
                      </w:txbxContent>
                    </v:textbox>
                  </v:shape>
                  <v:shape id="文本框 7" o:spid="_x0000_s1026" o:spt="202" type="#_x0000_t202" style="position:absolute;left:3413;top:10675;height:551;width:1959;" fillcolor="#FFFFFF" filled="t" stroked="t" coordsize="21600,21600" o:gfxdata="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vOEZYugAAANsA&#10;AAAPAAAAAAAAAAEAIAAAACIAAABkcnMvZG93bnJldi54bWxQSwECFAAUAAAACACHTuJAMy8FnjsA&#10;AAA5AAAAEAAAAAAAAAABACAAAAAJAQAAZHJzL3NoYXBleG1sLnhtbFBLBQYAAAAABgAGAFsBAACz&#10;AwAAAAA=&#10;">
                    <v:fill on="t" focussize="0,0"/>
                    <v:stroke color="#000000" joinstyle="miter"/>
                    <v:imagedata o:title=""/>
                    <o:lock v:ext="edit" aspectratio="f"/>
                    <v:textbox>
                      <w:txbxContent>
                        <w:p>
                          <w:pPr>
                            <w:rPr>
                              <w:rFonts w:ascii="仿宋" w:hAnsi="仿宋" w:eastAsia="仿宋" w:cs="仿宋"/>
                              <w:sz w:val="18"/>
                              <w:szCs w:val="18"/>
                            </w:rPr>
                          </w:pPr>
                          <w:r>
                            <w:rPr>
                              <w:rFonts w:hint="eastAsia" w:ascii="仿宋" w:hAnsi="仿宋" w:eastAsia="仿宋" w:cs="仿宋"/>
                              <w:sz w:val="18"/>
                              <w:szCs w:val="18"/>
                            </w:rPr>
                            <w:t>电机与变压器</w:t>
                          </w:r>
                        </w:p>
                      </w:txbxContent>
                    </v:textbox>
                  </v:shape>
                </v:group>
                <v:line id="直接连接符 21" o:spid="_x0000_s1026" o:spt="20" style="position:absolute;left:2435225;top:767715;flip:y;height:175260;width:635;" filled="f" stroked="t" coordsize="21600,21600" o:gfxdata="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KjPdRHXAAAABQEAAA8AAAAAAAAAAQAgAAAAIgAAAGRycy9kb3ducmV2LnhtbFBLAQIUABQA&#10;AAAIAIdO4kCC1zhA8QEAAKYDAAAOAAAAAAAAAAEAIAAAACYBAABkcnMvZTJvRG9jLnhtbFBLBQYA&#10;AAAABgAGAFkBAACJBQAAAAA=&#10;">
                  <v:fill on="f" focussize="0,0"/>
                  <v:stroke color="#000000" joinstyle="round" endarrow="block"/>
                  <v:imagedata o:title=""/>
                  <o:lock v:ext="edit" aspectratio="f"/>
                </v:line>
                <v:line id="直接连接符 21" o:spid="_x0000_s1026" o:spt="20" style="position:absolute;left:4449445;top:756920;flip:y;height:180975;width:5715;" filled="f" stroked="t" coordsize="21600,21600" o:gfxdata="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KjPdRHXAAAABQEAAA8AAAAAAAAAAQAgAAAAIgAAAGRycy9kb3ducmV2LnhtbFBLAQIUABQAAAAI&#10;AIdO4kADttuQ7gEAAKcDAAAOAAAAAAAAAAEAIAAAACYBAABkcnMvZTJvRG9jLnhtbFBLBQYAAAAA&#10;BgAGAFkBAACGBQAAAAA=&#10;">
                  <v:fill on="f" focussize="0,0"/>
                  <v:stroke color="#000000" joinstyle="round" endarrow="block"/>
                  <v:imagedata o:title=""/>
                  <o:lock v:ext="edit" aspectratio="f"/>
                </v:line>
                <w10:wrap type="none"/>
                <w10:anchorlock/>
              </v:group>
            </w:pict>
          </mc:Fallback>
        </mc:AlternateContent>
      </w:r>
    </w:p>
    <w:p>
      <w:pPr>
        <w:spacing w:line="480" w:lineRule="exact"/>
        <w:rPr>
          <w:rFonts w:ascii="仿宋" w:hAnsi="仿宋" w:eastAsia="仿宋" w:cs="仿宋"/>
          <w:color w:val="000000"/>
          <w:sz w:val="28"/>
          <w:szCs w:val="28"/>
        </w:rPr>
      </w:pPr>
      <w:r>
        <w:rPr>
          <w:rFonts w:hint="eastAsia" w:ascii="仿宋" w:hAnsi="仿宋" w:eastAsia="仿宋" w:cs="仿宋"/>
          <w:color w:val="000000"/>
          <w:sz w:val="28"/>
          <w:szCs w:val="28"/>
        </w:rPr>
        <w:t>（二）、课程设置及要求</w:t>
      </w:r>
    </w:p>
    <w:p>
      <w:pPr>
        <w:spacing w:line="560" w:lineRule="exact"/>
        <w:ind w:firstLine="548" w:firstLineChars="196"/>
        <w:rPr>
          <w:rFonts w:ascii="仿宋" w:hAnsi="仿宋" w:eastAsia="仿宋" w:cs="仿宋"/>
          <w:sz w:val="28"/>
          <w:szCs w:val="28"/>
        </w:rPr>
      </w:pPr>
      <w:r>
        <w:rPr>
          <w:rFonts w:hint="eastAsia" w:ascii="仿宋" w:hAnsi="仿宋" w:eastAsia="仿宋" w:cs="仿宋"/>
          <w:color w:val="000000"/>
          <w:sz w:val="28"/>
          <w:szCs w:val="28"/>
        </w:rPr>
        <w:t>1．思政课</w:t>
      </w:r>
    </w:p>
    <w:tbl>
      <w:tblPr>
        <w:tblStyle w:val="4"/>
        <w:tblW w:w="8959" w:type="dxa"/>
        <w:tblInd w:w="14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09"/>
        <w:gridCol w:w="741"/>
        <w:gridCol w:w="2183"/>
        <w:gridCol w:w="2280"/>
        <w:gridCol w:w="1997"/>
        <w:gridCol w:w="686"/>
        <w:gridCol w:w="4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609" w:type="dxa"/>
            <w:vAlign w:val="center"/>
          </w:tcPr>
          <w:p>
            <w:pPr>
              <w:jc w:val="center"/>
              <w:rPr>
                <w:rFonts w:ascii="仿宋" w:hAnsi="仿宋" w:eastAsia="仿宋" w:cs="仿宋"/>
                <w:color w:val="000000"/>
                <w:szCs w:val="21"/>
              </w:rPr>
            </w:pPr>
            <w:r>
              <w:rPr>
                <w:rFonts w:hint="eastAsia" w:ascii="仿宋" w:hAnsi="仿宋" w:eastAsia="仿宋" w:cs="仿宋"/>
                <w:color w:val="000000"/>
                <w:szCs w:val="21"/>
              </w:rPr>
              <w:t>序号</w:t>
            </w:r>
          </w:p>
        </w:tc>
        <w:tc>
          <w:tcPr>
            <w:tcW w:w="741" w:type="dxa"/>
            <w:vAlign w:val="center"/>
          </w:tcPr>
          <w:p>
            <w:pPr>
              <w:jc w:val="center"/>
              <w:rPr>
                <w:rFonts w:ascii="仿宋" w:hAnsi="仿宋" w:eastAsia="仿宋" w:cs="仿宋"/>
                <w:color w:val="000000"/>
                <w:szCs w:val="21"/>
              </w:rPr>
            </w:pPr>
            <w:r>
              <w:rPr>
                <w:rFonts w:hint="eastAsia" w:ascii="仿宋" w:hAnsi="仿宋" w:eastAsia="仿宋" w:cs="仿宋"/>
                <w:color w:val="000000"/>
                <w:szCs w:val="21"/>
              </w:rPr>
              <w:t>课程</w:t>
            </w:r>
          </w:p>
          <w:p>
            <w:pPr>
              <w:jc w:val="center"/>
              <w:rPr>
                <w:rFonts w:ascii="仿宋" w:hAnsi="仿宋" w:eastAsia="仿宋" w:cs="仿宋"/>
                <w:color w:val="000000"/>
                <w:szCs w:val="21"/>
              </w:rPr>
            </w:pPr>
            <w:r>
              <w:rPr>
                <w:rFonts w:hint="eastAsia" w:ascii="仿宋" w:hAnsi="仿宋" w:eastAsia="仿宋" w:cs="仿宋"/>
                <w:color w:val="000000"/>
                <w:szCs w:val="21"/>
              </w:rPr>
              <w:t>名称</w:t>
            </w:r>
          </w:p>
        </w:tc>
        <w:tc>
          <w:tcPr>
            <w:tcW w:w="2183" w:type="dxa"/>
            <w:vAlign w:val="center"/>
          </w:tcPr>
          <w:p>
            <w:pPr>
              <w:jc w:val="center"/>
              <w:rPr>
                <w:rFonts w:ascii="仿宋" w:hAnsi="仿宋" w:eastAsia="仿宋" w:cs="仿宋"/>
                <w:color w:val="000000"/>
                <w:szCs w:val="21"/>
              </w:rPr>
            </w:pPr>
            <w:r>
              <w:rPr>
                <w:rFonts w:hint="eastAsia" w:ascii="仿宋" w:hAnsi="仿宋" w:eastAsia="仿宋" w:cs="仿宋"/>
                <w:color w:val="000000"/>
                <w:szCs w:val="21"/>
              </w:rPr>
              <w:t>课程标准</w:t>
            </w:r>
          </w:p>
        </w:tc>
        <w:tc>
          <w:tcPr>
            <w:tcW w:w="2280" w:type="dxa"/>
            <w:vAlign w:val="center"/>
          </w:tcPr>
          <w:p>
            <w:pPr>
              <w:jc w:val="center"/>
              <w:rPr>
                <w:rFonts w:ascii="仿宋" w:hAnsi="仿宋" w:eastAsia="仿宋" w:cs="仿宋"/>
                <w:color w:val="000000"/>
                <w:szCs w:val="21"/>
              </w:rPr>
            </w:pPr>
            <w:r>
              <w:rPr>
                <w:rFonts w:hint="eastAsia" w:ascii="仿宋" w:hAnsi="仿宋" w:eastAsia="仿宋" w:cs="仿宋"/>
                <w:color w:val="000000"/>
                <w:szCs w:val="21"/>
              </w:rPr>
              <w:t>教学目标</w:t>
            </w:r>
          </w:p>
        </w:tc>
        <w:tc>
          <w:tcPr>
            <w:tcW w:w="1997" w:type="dxa"/>
            <w:vAlign w:val="center"/>
          </w:tcPr>
          <w:p>
            <w:pPr>
              <w:jc w:val="center"/>
              <w:rPr>
                <w:rFonts w:ascii="仿宋" w:hAnsi="仿宋" w:eastAsia="仿宋" w:cs="仿宋"/>
                <w:color w:val="000000"/>
                <w:szCs w:val="21"/>
              </w:rPr>
            </w:pPr>
            <w:r>
              <w:rPr>
                <w:rFonts w:hint="eastAsia" w:ascii="仿宋" w:hAnsi="仿宋" w:eastAsia="仿宋" w:cs="仿宋"/>
                <w:color w:val="000000"/>
                <w:szCs w:val="21"/>
              </w:rPr>
              <w:t>教学内容</w:t>
            </w:r>
          </w:p>
        </w:tc>
        <w:tc>
          <w:tcPr>
            <w:tcW w:w="686" w:type="dxa"/>
            <w:vAlign w:val="center"/>
          </w:tcPr>
          <w:p>
            <w:pPr>
              <w:jc w:val="center"/>
              <w:rPr>
                <w:rFonts w:ascii="仿宋" w:hAnsi="仿宋" w:eastAsia="仿宋" w:cs="仿宋"/>
                <w:color w:val="000000"/>
                <w:szCs w:val="21"/>
              </w:rPr>
            </w:pPr>
            <w:r>
              <w:rPr>
                <w:rFonts w:hint="eastAsia" w:ascii="仿宋" w:hAnsi="仿宋" w:eastAsia="仿宋" w:cs="仿宋"/>
                <w:color w:val="000000"/>
                <w:szCs w:val="21"/>
              </w:rPr>
              <w:t>参考学时</w:t>
            </w:r>
          </w:p>
        </w:tc>
        <w:tc>
          <w:tcPr>
            <w:tcW w:w="463" w:type="dxa"/>
            <w:vAlign w:val="center"/>
          </w:tcPr>
          <w:p>
            <w:pPr>
              <w:jc w:val="center"/>
              <w:rPr>
                <w:rFonts w:ascii="仿宋" w:hAnsi="仿宋" w:eastAsia="仿宋" w:cs="仿宋"/>
                <w:color w:val="000000"/>
                <w:szCs w:val="21"/>
              </w:rPr>
            </w:pPr>
            <w:r>
              <w:rPr>
                <w:rFonts w:hint="eastAsia" w:ascii="仿宋" w:hAnsi="仿宋" w:eastAsia="仿宋" w:cs="仿宋"/>
                <w:color w:val="000000"/>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9" w:type="dxa"/>
            <w:vAlign w:val="center"/>
          </w:tcPr>
          <w:p>
            <w:pPr>
              <w:jc w:val="center"/>
              <w:rPr>
                <w:rFonts w:ascii="仿宋" w:hAnsi="仿宋" w:eastAsia="仿宋" w:cs="仿宋"/>
                <w:color w:val="000000"/>
                <w:szCs w:val="21"/>
              </w:rPr>
            </w:pPr>
            <w:r>
              <w:rPr>
                <w:rFonts w:hint="eastAsia" w:ascii="仿宋" w:hAnsi="仿宋" w:eastAsia="仿宋" w:cs="仿宋"/>
                <w:color w:val="000000"/>
                <w:szCs w:val="21"/>
              </w:rPr>
              <w:t>1</w:t>
            </w:r>
          </w:p>
        </w:tc>
        <w:tc>
          <w:tcPr>
            <w:tcW w:w="741" w:type="dxa"/>
            <w:vAlign w:val="center"/>
          </w:tcPr>
          <w:p>
            <w:pPr>
              <w:jc w:val="center"/>
              <w:rPr>
                <w:rFonts w:ascii="仿宋" w:hAnsi="仿宋" w:eastAsia="仿宋" w:cs="仿宋"/>
                <w:color w:val="000000"/>
                <w:szCs w:val="21"/>
              </w:rPr>
            </w:pPr>
            <w:r>
              <w:rPr>
                <w:rFonts w:hint="eastAsia" w:ascii="仿宋" w:hAnsi="仿宋" w:eastAsia="仿宋" w:cs="仿宋"/>
                <w:color w:val="000000"/>
                <w:szCs w:val="21"/>
              </w:rPr>
              <w:t>道德法律与人生</w:t>
            </w:r>
          </w:p>
        </w:tc>
        <w:tc>
          <w:tcPr>
            <w:tcW w:w="2183" w:type="dxa"/>
          </w:tcPr>
          <w:p>
            <w:pPr>
              <w:rPr>
                <w:rFonts w:ascii="仿宋" w:hAnsi="仿宋" w:eastAsia="仿宋" w:cs="仿宋"/>
                <w:szCs w:val="21"/>
              </w:rPr>
            </w:pPr>
            <w:r>
              <w:rPr>
                <w:rFonts w:hint="eastAsia" w:ascii="仿宋" w:hAnsi="仿宋" w:eastAsia="仿宋" w:cs="仿宋"/>
                <w:szCs w:val="21"/>
              </w:rPr>
              <w:t>一、课程性质与作用</w:t>
            </w:r>
          </w:p>
          <w:p>
            <w:pPr>
              <w:ind w:firstLine="420" w:firstLineChars="200"/>
              <w:rPr>
                <w:rFonts w:ascii="仿宋" w:hAnsi="仿宋" w:eastAsia="仿宋" w:cs="仿宋"/>
                <w:szCs w:val="21"/>
              </w:rPr>
            </w:pPr>
            <w:r>
              <w:rPr>
                <w:rFonts w:hint="eastAsia" w:ascii="仿宋" w:hAnsi="仿宋" w:eastAsia="仿宋" w:cs="仿宋"/>
                <w:szCs w:val="21"/>
              </w:rPr>
              <w:t>《工匠精神》和《道德法律与人生》是中等职业学校学生必修的德育课程。本课程以“弘扬工匠精神，打造技能强国”为宗旨，遵循学生的认知规律和心理特点，重点通过对以当代“大国工匠”为代表的各条战线上普通劳动者故事的解读，培养学生自主认知、正确感悟工匠精神的能力，使之具有理解、践行、弘扬工匠精神的积极情感和自觉意识，进而为全面提升职业素质奠定坚实的思想基础。引导学生深入理解自己所学专业领域内能工巧匠的工作内容、真实生活乃至内心世界；引导学生立志成为一名对国家、对社会有所贡献的优秀工匠、杰出工匠，乃至“大国工匠”。帮主学生以立德树人为根本的观念，厚植学生爱国主义情怀，激发学生投身投入新的学习生活的热情，解决心理困惑，树立自强自立的决心，帮助学生加强道德修养，提高守法意识，引导学生在实现中国梦的过程中实现人生价值。</w:t>
            </w:r>
          </w:p>
          <w:p>
            <w:pPr>
              <w:rPr>
                <w:rFonts w:ascii="仿宋" w:hAnsi="仿宋" w:eastAsia="仿宋" w:cs="仿宋"/>
                <w:szCs w:val="21"/>
              </w:rPr>
            </w:pPr>
            <w:r>
              <w:rPr>
                <w:rFonts w:hint="eastAsia" w:ascii="仿宋" w:hAnsi="仿宋" w:eastAsia="仿宋" w:cs="仿宋"/>
                <w:szCs w:val="21"/>
              </w:rPr>
              <w:t>二、教学原则和方式方法</w:t>
            </w:r>
          </w:p>
          <w:p>
            <w:pPr>
              <w:rPr>
                <w:rFonts w:ascii="仿宋" w:hAnsi="仿宋" w:eastAsia="仿宋" w:cs="仿宋"/>
                <w:szCs w:val="21"/>
              </w:rPr>
            </w:pPr>
            <w:r>
              <w:rPr>
                <w:rFonts w:hint="eastAsia" w:ascii="仿宋" w:hAnsi="仿宋" w:eastAsia="仿宋" w:cs="仿宋"/>
                <w:szCs w:val="21"/>
              </w:rPr>
              <w:t>（一）教学原则</w:t>
            </w:r>
          </w:p>
          <w:p>
            <w:pPr>
              <w:rPr>
                <w:rFonts w:ascii="仿宋" w:hAnsi="仿宋" w:eastAsia="仿宋" w:cs="仿宋"/>
                <w:szCs w:val="21"/>
              </w:rPr>
            </w:pPr>
            <w:r>
              <w:rPr>
                <w:rFonts w:hint="eastAsia" w:ascii="仿宋" w:hAnsi="仿宋" w:eastAsia="仿宋" w:cs="仿宋"/>
                <w:szCs w:val="21"/>
              </w:rPr>
              <w:t>1.知识传授、能力训练与行为养成相结合。教学要把知识传授、能力训练同陶冶情操、提高觉悟、行为养成结合起来，做到知行统一。</w:t>
            </w:r>
          </w:p>
          <w:p>
            <w:pPr>
              <w:rPr>
                <w:rFonts w:ascii="仿宋" w:hAnsi="仿宋" w:eastAsia="仿宋" w:cs="仿宋"/>
                <w:szCs w:val="21"/>
              </w:rPr>
            </w:pPr>
            <w:r>
              <w:rPr>
                <w:rFonts w:hint="eastAsia" w:ascii="仿宋" w:hAnsi="仿宋" w:eastAsia="仿宋" w:cs="仿宋"/>
                <w:szCs w:val="21"/>
              </w:rPr>
              <w:t>2.面向全体与个别指导相结合。教学要面对全体学生，加强个别指导。要用正确的学生观、人才观看待学生，真诚地期望每一个学生都能成功，为学生创造成功的机会并及时给予激励，成为学生的知心朋友。</w:t>
            </w:r>
          </w:p>
          <w:p>
            <w:pPr>
              <w:rPr>
                <w:rFonts w:ascii="仿宋" w:hAnsi="仿宋" w:eastAsia="仿宋" w:cs="仿宋"/>
                <w:szCs w:val="21"/>
              </w:rPr>
            </w:pPr>
            <w:r>
              <w:rPr>
                <w:rFonts w:hint="eastAsia" w:ascii="仿宋" w:hAnsi="仿宋" w:eastAsia="仿宋" w:cs="仿宋"/>
                <w:szCs w:val="21"/>
              </w:rPr>
              <w:t>3.课堂教学与日常德育工作、各科教学相结合。教学要与多种德育渠道结合起来，发挥德育课教师在教师集体中提高德育针对性、实效性的引领作用。</w:t>
            </w:r>
          </w:p>
          <w:p>
            <w:pPr>
              <w:rPr>
                <w:rFonts w:ascii="仿宋" w:hAnsi="仿宋" w:eastAsia="仿宋" w:cs="仿宋"/>
                <w:szCs w:val="21"/>
              </w:rPr>
            </w:pPr>
            <w:r>
              <w:rPr>
                <w:rFonts w:hint="eastAsia" w:ascii="仿宋" w:hAnsi="仿宋" w:eastAsia="仿宋" w:cs="仿宋"/>
                <w:szCs w:val="21"/>
              </w:rPr>
              <w:t>（二）教学方法</w:t>
            </w:r>
          </w:p>
          <w:p>
            <w:pPr>
              <w:ind w:firstLine="420" w:firstLineChars="200"/>
              <w:rPr>
                <w:rFonts w:ascii="仿宋" w:hAnsi="仿宋" w:eastAsia="仿宋" w:cs="仿宋"/>
                <w:szCs w:val="21"/>
              </w:rPr>
            </w:pPr>
            <w:r>
              <w:rPr>
                <w:rFonts w:hint="eastAsia" w:ascii="仿宋" w:hAnsi="仿宋" w:eastAsia="仿宋" w:cs="仿宋"/>
                <w:szCs w:val="21"/>
              </w:rPr>
              <w:t>根据学生认知水平、年龄、学科特点、社会经济发展及专业实际，从学生的思想、生活实际出发，深入浅出，寓教于乐，循序渐进，多用鲜活通俗的语言，多用生动典型的事例，多用喜闻乐见的形式，多用疏导的方法、参与的方法、讨论的方法，增强吸引力和感染力。</w:t>
            </w:r>
          </w:p>
          <w:p>
            <w:pPr>
              <w:rPr>
                <w:rFonts w:ascii="仿宋" w:hAnsi="仿宋" w:eastAsia="仿宋" w:cs="仿宋"/>
                <w:szCs w:val="21"/>
              </w:rPr>
            </w:pPr>
            <w:r>
              <w:rPr>
                <w:rFonts w:hint="eastAsia" w:ascii="仿宋" w:hAnsi="仿宋" w:eastAsia="仿宋" w:cs="仿宋"/>
                <w:szCs w:val="21"/>
              </w:rPr>
              <w:t>三、评价和考核</w:t>
            </w:r>
          </w:p>
          <w:p>
            <w:pPr>
              <w:rPr>
                <w:rFonts w:ascii="仿宋" w:hAnsi="仿宋" w:eastAsia="仿宋" w:cs="仿宋"/>
                <w:color w:val="000000"/>
                <w:szCs w:val="21"/>
              </w:rPr>
            </w:pPr>
            <w:r>
              <w:rPr>
                <w:rFonts w:hint="eastAsia" w:ascii="仿宋" w:hAnsi="仿宋" w:eastAsia="仿宋" w:cs="仿宋"/>
                <w:szCs w:val="21"/>
              </w:rPr>
              <w:t>本门课程注重过程考核和结果考核相结合。其中平时成绩40%，主要考核学生平时的出勤率、作业完成情况、课堂表现等；期末闭卷测试占60%，主要考察学生对本门课程知识的掌握度及运用知识解决问题的能力等。</w:t>
            </w:r>
          </w:p>
        </w:tc>
        <w:tc>
          <w:tcPr>
            <w:tcW w:w="2280" w:type="dxa"/>
          </w:tcPr>
          <w:p>
            <w:pPr>
              <w:rPr>
                <w:rFonts w:ascii="仿宋" w:hAnsi="仿宋" w:eastAsia="仿宋" w:cs="仿宋"/>
                <w:szCs w:val="21"/>
              </w:rPr>
            </w:pPr>
            <w:r>
              <w:rPr>
                <w:rFonts w:hint="eastAsia" w:ascii="仿宋" w:hAnsi="仿宋" w:eastAsia="仿宋" w:cs="仿宋"/>
                <w:szCs w:val="21"/>
              </w:rPr>
              <w:t>一、总体目标</w:t>
            </w:r>
          </w:p>
          <w:p>
            <w:pPr>
              <w:ind w:firstLine="420" w:firstLineChars="200"/>
              <w:rPr>
                <w:rFonts w:ascii="仿宋" w:hAnsi="仿宋" w:eastAsia="仿宋" w:cs="仿宋"/>
                <w:szCs w:val="21"/>
              </w:rPr>
            </w:pPr>
            <w:r>
              <w:rPr>
                <w:rFonts w:hint="eastAsia" w:ascii="仿宋" w:hAnsi="仿宋" w:eastAsia="仿宋" w:cs="仿宋"/>
                <w:szCs w:val="21"/>
              </w:rPr>
              <w:t>通过学习本门课程，帮助学生树立正确的职业理想，明确自己的学习目标，掌握科学的学习方法；帮助学生树立自强自立的信心，培养健康心理，学会建立平等友爱、互相帮助、合作宽容、诚实守信的人际关系；帮助同学们提高遵纪守法的意识，提高同学们自我约束的能力，养成良好的行为习惯；帮助同学们树立正确的人生观和价值观，努力追求人生价值的实现。</w:t>
            </w:r>
          </w:p>
          <w:p>
            <w:pPr>
              <w:rPr>
                <w:rFonts w:ascii="仿宋" w:hAnsi="仿宋" w:eastAsia="仿宋" w:cs="仿宋"/>
                <w:szCs w:val="21"/>
              </w:rPr>
            </w:pPr>
            <w:r>
              <w:rPr>
                <w:rFonts w:hint="eastAsia" w:ascii="仿宋" w:hAnsi="仿宋" w:eastAsia="仿宋" w:cs="仿宋"/>
                <w:szCs w:val="21"/>
              </w:rPr>
              <w:t>二、分目标</w:t>
            </w:r>
          </w:p>
          <w:p>
            <w:pPr>
              <w:rPr>
                <w:rFonts w:ascii="仿宋" w:hAnsi="仿宋" w:eastAsia="仿宋" w:cs="仿宋"/>
                <w:szCs w:val="21"/>
              </w:rPr>
            </w:pPr>
            <w:r>
              <w:rPr>
                <w:rFonts w:hint="eastAsia" w:ascii="仿宋" w:hAnsi="仿宋" w:eastAsia="仿宋" w:cs="仿宋"/>
                <w:szCs w:val="21"/>
              </w:rPr>
              <w:t>(一）德育目标：帮主学生以立德树人为根本的观念，厚植学生爱国主义情怀，引导学生在实现中国梦的过程中实现人生价值。</w:t>
            </w:r>
          </w:p>
          <w:p>
            <w:pPr>
              <w:rPr>
                <w:rFonts w:ascii="仿宋" w:hAnsi="仿宋" w:eastAsia="仿宋" w:cs="仿宋"/>
                <w:szCs w:val="21"/>
              </w:rPr>
            </w:pPr>
            <w:r>
              <w:rPr>
                <w:rFonts w:hint="eastAsia" w:ascii="仿宋" w:hAnsi="仿宋" w:eastAsia="仿宋" w:cs="仿宋"/>
                <w:szCs w:val="21"/>
              </w:rPr>
              <w:t>（二）知识目标：使学生了解社会发展需要大量技能人才，认识到只要有过硬的技能，无论在什么岗位都能成才；了解青春期心理表现和职业学校学生的特殊表现，认识到自信心的重要性；明白社会生活离不开道德；了解法的本质、作用等基础法律理论知识；了解什么是积极的人生态度，什么是消极的人生态度，能正确处理义与利的关系。</w:t>
            </w:r>
          </w:p>
          <w:p>
            <w:pPr>
              <w:jc w:val="left"/>
              <w:rPr>
                <w:rFonts w:ascii="仿宋" w:hAnsi="仿宋" w:eastAsia="仿宋" w:cs="仿宋"/>
                <w:color w:val="000000"/>
                <w:szCs w:val="21"/>
              </w:rPr>
            </w:pPr>
            <w:r>
              <w:rPr>
                <w:rFonts w:hint="eastAsia" w:ascii="仿宋" w:hAnsi="仿宋" w:eastAsia="仿宋" w:cs="仿宋"/>
                <w:szCs w:val="21"/>
              </w:rPr>
              <w:t>（三）能力目标：能根据其内容分析自己在哪方面存在差距，采取什么措施弥补不足，提高自己的职业素养。克服人际交往的障碍，正确处理同学与同学，学生与老师，学生与家长的关系。做到自觉抵制不良诱惑，杜绝不良行为；能坦然面对各种矛盾，能正确处理各种矛盾。</w:t>
            </w:r>
          </w:p>
        </w:tc>
        <w:tc>
          <w:tcPr>
            <w:tcW w:w="1997" w:type="dxa"/>
          </w:tcPr>
          <w:p>
            <w:pPr>
              <w:rPr>
                <w:rFonts w:ascii="仿宋" w:hAnsi="仿宋" w:eastAsia="仿宋" w:cs="仿宋"/>
                <w:szCs w:val="21"/>
              </w:rPr>
            </w:pPr>
            <w:r>
              <w:rPr>
                <w:rFonts w:hint="eastAsia" w:ascii="仿宋" w:hAnsi="仿宋" w:eastAsia="仿宋" w:cs="仿宋"/>
                <w:szCs w:val="21"/>
              </w:rPr>
              <w:t>工匠之道</w:t>
            </w:r>
          </w:p>
          <w:p>
            <w:pPr>
              <w:rPr>
                <w:rFonts w:ascii="仿宋" w:hAnsi="仿宋" w:eastAsia="仿宋" w:cs="仿宋"/>
                <w:szCs w:val="21"/>
              </w:rPr>
            </w:pPr>
            <w:r>
              <w:rPr>
                <w:rFonts w:hint="eastAsia" w:ascii="仿宋" w:hAnsi="仿宋" w:eastAsia="仿宋" w:cs="仿宋"/>
                <w:szCs w:val="21"/>
              </w:rPr>
              <w:t>执着专注、精益求精</w:t>
            </w:r>
          </w:p>
          <w:p>
            <w:pPr>
              <w:rPr>
                <w:rFonts w:ascii="仿宋" w:hAnsi="仿宋" w:eastAsia="仿宋" w:cs="仿宋"/>
                <w:szCs w:val="21"/>
              </w:rPr>
            </w:pPr>
            <w:r>
              <w:rPr>
                <w:rFonts w:hint="eastAsia" w:ascii="仿宋" w:hAnsi="仿宋" w:eastAsia="仿宋" w:cs="仿宋"/>
                <w:szCs w:val="21"/>
              </w:rPr>
              <w:t>创新进取</w:t>
            </w:r>
          </w:p>
          <w:p>
            <w:pPr>
              <w:rPr>
                <w:rFonts w:ascii="仿宋" w:hAnsi="仿宋" w:eastAsia="仿宋" w:cs="仿宋"/>
                <w:szCs w:val="21"/>
              </w:rPr>
            </w:pPr>
            <w:r>
              <w:rPr>
                <w:rFonts w:hint="eastAsia" w:ascii="仿宋" w:hAnsi="仿宋" w:eastAsia="仿宋" w:cs="仿宋"/>
                <w:szCs w:val="21"/>
              </w:rPr>
              <w:t>匠心筑梦</w:t>
            </w:r>
          </w:p>
          <w:p>
            <w:pPr>
              <w:rPr>
                <w:rFonts w:ascii="仿宋" w:hAnsi="仿宋" w:eastAsia="仿宋" w:cs="仿宋"/>
                <w:szCs w:val="21"/>
              </w:rPr>
            </w:pPr>
            <w:r>
              <w:rPr>
                <w:rFonts w:hint="eastAsia" w:ascii="仿宋" w:hAnsi="仿宋" w:eastAsia="仿宋" w:cs="仿宋"/>
                <w:szCs w:val="21"/>
              </w:rPr>
              <w:t xml:space="preserve">谱写崭新篇章：职业伴随人生、学习改变命运 </w:t>
            </w:r>
          </w:p>
          <w:p>
            <w:pPr>
              <w:rPr>
                <w:rFonts w:ascii="仿宋" w:hAnsi="仿宋" w:eastAsia="仿宋" w:cs="仿宋"/>
                <w:szCs w:val="21"/>
              </w:rPr>
            </w:pPr>
            <w:r>
              <w:rPr>
                <w:rFonts w:hint="eastAsia" w:ascii="仿宋" w:hAnsi="仿宋" w:eastAsia="仿宋" w:cs="仿宋"/>
                <w:szCs w:val="21"/>
              </w:rPr>
              <w:t>培养健康心理：坚强面对生活、学会和谐交往</w:t>
            </w:r>
          </w:p>
          <w:p>
            <w:pPr>
              <w:rPr>
                <w:rFonts w:ascii="仿宋" w:hAnsi="仿宋" w:eastAsia="仿宋" w:cs="仿宋"/>
                <w:szCs w:val="21"/>
              </w:rPr>
            </w:pPr>
            <w:r>
              <w:rPr>
                <w:rFonts w:hint="eastAsia" w:ascii="仿宋" w:hAnsi="仿宋" w:eastAsia="仿宋" w:cs="仿宋"/>
                <w:szCs w:val="21"/>
              </w:rPr>
              <w:t>恪守道德规范：加强道德修养、抵制不良侵袭</w:t>
            </w:r>
          </w:p>
          <w:p>
            <w:pPr>
              <w:rPr>
                <w:rFonts w:ascii="仿宋" w:hAnsi="仿宋" w:eastAsia="仿宋" w:cs="仿宋"/>
                <w:szCs w:val="21"/>
              </w:rPr>
            </w:pPr>
            <w:r>
              <w:rPr>
                <w:rFonts w:hint="eastAsia" w:ascii="仿宋" w:hAnsi="仿宋" w:eastAsia="仿宋" w:cs="仿宋"/>
                <w:szCs w:val="21"/>
              </w:rPr>
              <w:t>增强法治观念：提高法律意识、预防违法犯罪</w:t>
            </w:r>
          </w:p>
          <w:p>
            <w:pPr>
              <w:rPr>
                <w:rFonts w:ascii="仿宋" w:hAnsi="仿宋" w:eastAsia="仿宋" w:cs="仿宋"/>
                <w:szCs w:val="21"/>
              </w:rPr>
            </w:pPr>
            <w:r>
              <w:rPr>
                <w:rFonts w:hint="eastAsia" w:ascii="仿宋" w:hAnsi="仿宋" w:eastAsia="仿宋" w:cs="仿宋"/>
                <w:szCs w:val="21"/>
              </w:rPr>
              <w:t>走好人生路：正确对待人生、实现人生价值</w:t>
            </w:r>
          </w:p>
          <w:p>
            <w:pPr>
              <w:jc w:val="center"/>
              <w:rPr>
                <w:rFonts w:ascii="仿宋" w:hAnsi="仿宋" w:eastAsia="仿宋" w:cs="仿宋"/>
                <w:color w:val="000000"/>
                <w:szCs w:val="21"/>
              </w:rPr>
            </w:pPr>
          </w:p>
        </w:tc>
        <w:tc>
          <w:tcPr>
            <w:tcW w:w="686" w:type="dxa"/>
            <w:vAlign w:val="center"/>
          </w:tcPr>
          <w:p>
            <w:pPr>
              <w:jc w:val="center"/>
              <w:rPr>
                <w:rFonts w:ascii="仿宋" w:hAnsi="仿宋" w:eastAsia="仿宋" w:cs="仿宋"/>
                <w:color w:val="000000"/>
                <w:szCs w:val="21"/>
              </w:rPr>
            </w:pPr>
            <w:r>
              <w:rPr>
                <w:rFonts w:hint="eastAsia" w:ascii="仿宋" w:hAnsi="仿宋" w:eastAsia="仿宋" w:cs="仿宋"/>
                <w:color w:val="000000"/>
                <w:szCs w:val="21"/>
              </w:rPr>
              <w:t>38</w:t>
            </w:r>
          </w:p>
        </w:tc>
        <w:tc>
          <w:tcPr>
            <w:tcW w:w="463" w:type="dxa"/>
          </w:tcPr>
          <w:p>
            <w:pPr>
              <w:spacing w:line="560" w:lineRule="exact"/>
              <w:jc w:val="center"/>
              <w:rPr>
                <w:rFonts w:ascii="仿宋" w:hAnsi="仿宋" w:eastAsia="仿宋" w:cs="仿宋"/>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9" w:type="dxa"/>
            <w:vAlign w:val="center"/>
          </w:tcPr>
          <w:p>
            <w:pPr>
              <w:jc w:val="center"/>
              <w:rPr>
                <w:rFonts w:ascii="仿宋" w:hAnsi="仿宋" w:eastAsia="仿宋" w:cs="仿宋"/>
                <w:color w:val="000000"/>
                <w:szCs w:val="21"/>
              </w:rPr>
            </w:pPr>
            <w:r>
              <w:rPr>
                <w:rFonts w:hint="eastAsia" w:ascii="仿宋" w:hAnsi="仿宋" w:eastAsia="仿宋" w:cs="仿宋"/>
                <w:color w:val="000000"/>
                <w:szCs w:val="21"/>
              </w:rPr>
              <w:t>2</w:t>
            </w:r>
          </w:p>
        </w:tc>
        <w:tc>
          <w:tcPr>
            <w:tcW w:w="741" w:type="dxa"/>
            <w:vAlign w:val="center"/>
          </w:tcPr>
          <w:p>
            <w:pPr>
              <w:jc w:val="center"/>
              <w:rPr>
                <w:rFonts w:ascii="仿宋" w:hAnsi="仿宋" w:eastAsia="仿宋" w:cs="仿宋"/>
                <w:color w:val="000000"/>
                <w:szCs w:val="21"/>
              </w:rPr>
            </w:pPr>
            <w:r>
              <w:rPr>
                <w:rFonts w:hint="eastAsia" w:ascii="仿宋" w:hAnsi="仿宋" w:eastAsia="仿宋" w:cs="仿宋"/>
                <w:color w:val="000000"/>
                <w:szCs w:val="21"/>
              </w:rPr>
              <w:t>心理健康</w:t>
            </w:r>
          </w:p>
        </w:tc>
        <w:tc>
          <w:tcPr>
            <w:tcW w:w="2183" w:type="dxa"/>
          </w:tcPr>
          <w:p>
            <w:pPr>
              <w:rPr>
                <w:rFonts w:ascii="仿宋" w:hAnsi="仿宋" w:eastAsia="仿宋" w:cs="仿宋"/>
                <w:szCs w:val="21"/>
              </w:rPr>
            </w:pPr>
            <w:r>
              <w:rPr>
                <w:rFonts w:hint="eastAsia" w:ascii="仿宋" w:hAnsi="仿宋" w:eastAsia="仿宋" w:cs="仿宋"/>
                <w:szCs w:val="21"/>
              </w:rPr>
              <w:t>一、课程的性质与作用</w:t>
            </w:r>
          </w:p>
          <w:p>
            <w:pPr>
              <w:ind w:firstLine="420" w:firstLineChars="200"/>
              <w:rPr>
                <w:rFonts w:ascii="仿宋" w:hAnsi="仿宋" w:eastAsia="仿宋" w:cs="仿宋"/>
                <w:szCs w:val="21"/>
              </w:rPr>
            </w:pPr>
            <w:r>
              <w:rPr>
                <w:rFonts w:hint="eastAsia" w:ascii="仿宋" w:hAnsi="仿宋" w:eastAsia="仿宋" w:cs="仿宋"/>
                <w:szCs w:val="21"/>
              </w:rPr>
              <w:t>心理健康课程是一门以班级心理辅导活动课为主要手段，以学校适应、自我意识、学习、人际交往、生涯规划辅导为主要学习内容，以增进中等职业学校学生心理健康水平、提高生涯规划能力为主要目的的必修课程。自助性和发展性是心理健康课程的基本特点。</w:t>
            </w:r>
          </w:p>
          <w:p>
            <w:pPr>
              <w:ind w:firstLine="420" w:firstLineChars="200"/>
              <w:rPr>
                <w:rFonts w:ascii="仿宋" w:hAnsi="仿宋" w:eastAsia="仿宋" w:cs="仿宋"/>
                <w:szCs w:val="21"/>
              </w:rPr>
            </w:pPr>
            <w:r>
              <w:rPr>
                <w:rFonts w:hint="eastAsia" w:ascii="仿宋" w:hAnsi="仿宋" w:eastAsia="仿宋" w:cs="仿宋"/>
                <w:szCs w:val="21"/>
              </w:rPr>
              <w:t xml:space="preserve">心理健康课程致力于学生良好心理素质的培养。良好的心理素质是学生全面发展和终身发展的基础。心理健康课程在非智力因素发展上的多重功用决定了心理健康课程在中等学校教育中的独特地位。 </w:t>
            </w:r>
          </w:p>
          <w:p>
            <w:pPr>
              <w:rPr>
                <w:rFonts w:ascii="仿宋" w:hAnsi="仿宋" w:eastAsia="仿宋" w:cs="仿宋"/>
                <w:szCs w:val="21"/>
              </w:rPr>
            </w:pPr>
            <w:r>
              <w:rPr>
                <w:rFonts w:hint="eastAsia" w:ascii="仿宋" w:hAnsi="仿宋" w:eastAsia="仿宋" w:cs="仿宋"/>
                <w:szCs w:val="21"/>
              </w:rPr>
              <w:t>二、教学原则和方式方法</w:t>
            </w:r>
          </w:p>
          <w:p>
            <w:pPr>
              <w:rPr>
                <w:rFonts w:ascii="仿宋" w:hAnsi="仿宋" w:eastAsia="仿宋" w:cs="仿宋"/>
                <w:szCs w:val="21"/>
              </w:rPr>
            </w:pPr>
            <w:r>
              <w:rPr>
                <w:rFonts w:hint="eastAsia" w:ascii="仿宋" w:hAnsi="仿宋" w:eastAsia="仿宋" w:cs="仿宋"/>
                <w:szCs w:val="21"/>
              </w:rPr>
              <w:t>（一）教学原则</w:t>
            </w:r>
          </w:p>
          <w:p>
            <w:pPr>
              <w:rPr>
                <w:rFonts w:ascii="仿宋" w:hAnsi="仿宋" w:eastAsia="仿宋" w:cs="仿宋"/>
                <w:szCs w:val="21"/>
              </w:rPr>
            </w:pPr>
            <w:r>
              <w:rPr>
                <w:rFonts w:hint="eastAsia" w:ascii="仿宋" w:hAnsi="仿宋" w:eastAsia="仿宋" w:cs="仿宋"/>
                <w:szCs w:val="21"/>
              </w:rPr>
              <w:t>1.坚持科学性与实效性相结合。</w:t>
            </w:r>
          </w:p>
          <w:p>
            <w:pPr>
              <w:ind w:firstLine="420" w:firstLineChars="200"/>
              <w:rPr>
                <w:rFonts w:ascii="仿宋" w:hAnsi="仿宋" w:eastAsia="仿宋" w:cs="仿宋"/>
                <w:szCs w:val="21"/>
              </w:rPr>
            </w:pPr>
            <w:r>
              <w:rPr>
                <w:rFonts w:hint="eastAsia" w:ascii="仿宋" w:hAnsi="仿宋" w:eastAsia="仿宋" w:cs="仿宋"/>
                <w:szCs w:val="21"/>
              </w:rPr>
              <w:t>要根据学生身心发展的规律和特点及心理健康教育的规律，科学开展心理健康教育，注重心理健康教育的实践性与实效性，切实提高学生心理素质和心理健康水平。</w:t>
            </w:r>
          </w:p>
          <w:p>
            <w:pPr>
              <w:rPr>
                <w:rFonts w:ascii="仿宋" w:hAnsi="仿宋" w:eastAsia="仿宋" w:cs="仿宋"/>
                <w:szCs w:val="21"/>
              </w:rPr>
            </w:pPr>
            <w:r>
              <w:rPr>
                <w:rFonts w:hint="eastAsia" w:ascii="仿宋" w:hAnsi="仿宋" w:eastAsia="仿宋" w:cs="仿宋"/>
                <w:szCs w:val="21"/>
              </w:rPr>
              <w:t>2.坚持发展、预防和危机干预相结合。</w:t>
            </w:r>
          </w:p>
          <w:p>
            <w:pPr>
              <w:ind w:firstLine="420" w:firstLineChars="200"/>
              <w:rPr>
                <w:rFonts w:ascii="仿宋" w:hAnsi="仿宋" w:eastAsia="仿宋" w:cs="仿宋"/>
                <w:szCs w:val="21"/>
              </w:rPr>
            </w:pPr>
            <w:r>
              <w:rPr>
                <w:rFonts w:hint="eastAsia" w:ascii="仿宋" w:hAnsi="仿宋" w:eastAsia="仿宋" w:cs="仿宋"/>
                <w:szCs w:val="21"/>
              </w:rPr>
              <w:t>要立足教育和发展，培养学生积极心理品质，挖掘他们的心理潜能，注重预防和解决发展过程中的心理行为问题，在应急和突发事件中及时进行危机干预。</w:t>
            </w:r>
          </w:p>
          <w:p>
            <w:pPr>
              <w:rPr>
                <w:rFonts w:ascii="仿宋" w:hAnsi="仿宋" w:eastAsia="仿宋" w:cs="仿宋"/>
                <w:szCs w:val="21"/>
              </w:rPr>
            </w:pPr>
            <w:r>
              <w:rPr>
                <w:rFonts w:hint="eastAsia" w:ascii="仿宋" w:hAnsi="仿宋" w:eastAsia="仿宋" w:cs="仿宋"/>
                <w:szCs w:val="21"/>
              </w:rPr>
              <w:t>3.坚持面向全体学生和关注个别差异相结合。</w:t>
            </w:r>
          </w:p>
          <w:p>
            <w:pPr>
              <w:ind w:firstLine="420" w:firstLineChars="200"/>
              <w:rPr>
                <w:rFonts w:ascii="仿宋" w:hAnsi="仿宋" w:eastAsia="仿宋" w:cs="仿宋"/>
                <w:szCs w:val="21"/>
              </w:rPr>
            </w:pPr>
            <w:r>
              <w:rPr>
                <w:rFonts w:hint="eastAsia" w:ascii="仿宋" w:hAnsi="仿宋" w:eastAsia="仿宋" w:cs="仿宋"/>
                <w:szCs w:val="21"/>
              </w:rPr>
              <w:t>全体教师都要树立心理健康教育意识，尊重学生，平等对待学生，注重教育方式方法，关注个别差异，根据不同学生的特点和需要开展心理健康教育和辅导。</w:t>
            </w:r>
          </w:p>
          <w:p>
            <w:pPr>
              <w:rPr>
                <w:rFonts w:ascii="仿宋" w:hAnsi="仿宋" w:eastAsia="仿宋" w:cs="仿宋"/>
                <w:szCs w:val="21"/>
              </w:rPr>
            </w:pPr>
            <w:r>
              <w:rPr>
                <w:rFonts w:hint="eastAsia" w:ascii="仿宋" w:hAnsi="仿宋" w:eastAsia="仿宋" w:cs="仿宋"/>
                <w:szCs w:val="21"/>
              </w:rPr>
              <w:t>4.坚持教师的主导性与学生的主体性相结合。</w:t>
            </w:r>
          </w:p>
          <w:p>
            <w:pPr>
              <w:ind w:firstLine="420" w:firstLineChars="200"/>
              <w:rPr>
                <w:rFonts w:ascii="仿宋" w:hAnsi="仿宋" w:eastAsia="仿宋" w:cs="仿宋"/>
                <w:szCs w:val="21"/>
              </w:rPr>
            </w:pPr>
            <w:r>
              <w:rPr>
                <w:rFonts w:hint="eastAsia" w:ascii="仿宋" w:hAnsi="仿宋" w:eastAsia="仿宋" w:cs="仿宋"/>
                <w:szCs w:val="21"/>
              </w:rPr>
              <w:t>要在教师的教育指导下，充分发挥和调动学生的主体性，引导学生积极主动关注自身心理健康，培养学生自主自助维护自身心理健康的意识和能力。</w:t>
            </w:r>
          </w:p>
          <w:p>
            <w:pPr>
              <w:rPr>
                <w:rFonts w:ascii="仿宋" w:hAnsi="仿宋" w:eastAsia="仿宋" w:cs="仿宋"/>
                <w:szCs w:val="21"/>
              </w:rPr>
            </w:pPr>
            <w:r>
              <w:rPr>
                <w:rFonts w:hint="eastAsia" w:ascii="仿宋" w:hAnsi="仿宋" w:eastAsia="仿宋" w:cs="仿宋"/>
                <w:szCs w:val="21"/>
              </w:rPr>
              <w:t>（二）教学方法</w:t>
            </w:r>
          </w:p>
          <w:p>
            <w:pPr>
              <w:rPr>
                <w:rFonts w:ascii="仿宋" w:hAnsi="仿宋" w:eastAsia="仿宋" w:cs="仿宋"/>
                <w:szCs w:val="21"/>
              </w:rPr>
            </w:pPr>
            <w:r>
              <w:rPr>
                <w:rFonts w:hint="eastAsia" w:ascii="仿宋" w:hAnsi="仿宋" w:eastAsia="仿宋" w:cs="仿宋"/>
                <w:szCs w:val="21"/>
              </w:rPr>
              <w:t>1.案例教学法：结合课本知识点科学、合理地设计案例，设置相关问题，情境激趣，引导学生思考、总结。</w:t>
            </w:r>
          </w:p>
          <w:p>
            <w:pPr>
              <w:rPr>
                <w:rFonts w:ascii="仿宋" w:hAnsi="仿宋" w:eastAsia="仿宋" w:cs="仿宋"/>
                <w:szCs w:val="21"/>
              </w:rPr>
            </w:pPr>
            <w:r>
              <w:rPr>
                <w:rFonts w:hint="eastAsia" w:ascii="仿宋" w:hAnsi="仿宋" w:eastAsia="仿宋" w:cs="仿宋"/>
                <w:szCs w:val="21"/>
              </w:rPr>
              <w:t>2.问题式教学法：教师善于提问，抓住知识衔接点不断激发学生参与课堂的积极性和主动性，引导学生通过问题自己总结答案，增强学生的学习能力。</w:t>
            </w:r>
          </w:p>
          <w:p>
            <w:pPr>
              <w:rPr>
                <w:rFonts w:ascii="仿宋" w:hAnsi="仿宋" w:eastAsia="仿宋" w:cs="仿宋"/>
                <w:szCs w:val="21"/>
              </w:rPr>
            </w:pPr>
            <w:r>
              <w:rPr>
                <w:rFonts w:hint="eastAsia" w:ascii="仿宋" w:hAnsi="仿宋" w:eastAsia="仿宋" w:cs="仿宋"/>
                <w:szCs w:val="21"/>
              </w:rPr>
              <w:t>3.讨论式教学法：分组教学法是政治课程比较常见的教学形式，教师提前将学生分成数个自然组，上课时按照分组情况进行问题讨论，教师提出议题，让学生充分发表意见广泛，以提高学生分析认识和解决问题的能力。</w:t>
            </w:r>
          </w:p>
          <w:p>
            <w:pPr>
              <w:rPr>
                <w:rFonts w:ascii="仿宋" w:hAnsi="仿宋" w:eastAsia="仿宋" w:cs="仿宋"/>
                <w:szCs w:val="21"/>
              </w:rPr>
            </w:pPr>
            <w:r>
              <w:rPr>
                <w:rFonts w:hint="eastAsia" w:ascii="仿宋" w:hAnsi="仿宋" w:eastAsia="仿宋" w:cs="仿宋"/>
                <w:szCs w:val="21"/>
              </w:rPr>
              <w:t>三、评价和考核</w:t>
            </w:r>
          </w:p>
          <w:p>
            <w:pPr>
              <w:ind w:firstLine="420" w:firstLineChars="200"/>
              <w:rPr>
                <w:rFonts w:ascii="仿宋" w:hAnsi="仿宋" w:eastAsia="仿宋" w:cs="仿宋"/>
                <w:szCs w:val="21"/>
              </w:rPr>
            </w:pPr>
            <w:r>
              <w:rPr>
                <w:rFonts w:hint="eastAsia" w:ascii="仿宋" w:hAnsi="仿宋" w:eastAsia="仿宋" w:cs="仿宋"/>
                <w:szCs w:val="21"/>
              </w:rPr>
              <w:t>本门课程注重过程考核和结果考核相结合。其中平时成绩40%，主要考核学生平时的出勤率、作业完成情况、课堂表现等；期末闭卷测试占60%，主要考察学生对本门课程知识的掌握度及运用知识解决问题的能力等。</w:t>
            </w:r>
          </w:p>
        </w:tc>
        <w:tc>
          <w:tcPr>
            <w:tcW w:w="2280" w:type="dxa"/>
          </w:tcPr>
          <w:p>
            <w:pPr>
              <w:rPr>
                <w:rFonts w:ascii="仿宋" w:hAnsi="仿宋" w:eastAsia="仿宋" w:cs="仿宋"/>
                <w:szCs w:val="21"/>
              </w:rPr>
            </w:pPr>
            <w:r>
              <w:rPr>
                <w:rFonts w:hint="eastAsia" w:ascii="仿宋" w:hAnsi="仿宋" w:eastAsia="仿宋" w:cs="仿宋"/>
                <w:szCs w:val="21"/>
              </w:rPr>
              <w:t>一、总体目标：</w:t>
            </w:r>
          </w:p>
          <w:p>
            <w:pPr>
              <w:ind w:firstLine="420" w:firstLineChars="200"/>
              <w:rPr>
                <w:rFonts w:ascii="仿宋" w:hAnsi="仿宋" w:eastAsia="仿宋" w:cs="仿宋"/>
                <w:szCs w:val="21"/>
              </w:rPr>
            </w:pPr>
            <w:r>
              <w:rPr>
                <w:rFonts w:hint="eastAsia" w:ascii="仿宋" w:hAnsi="仿宋" w:eastAsia="仿宋" w:cs="仿宋"/>
                <w:szCs w:val="21"/>
              </w:rPr>
              <w:t>提高全体学生的心理素质，培养他们积极观、健康向上的心理品质，充分开发他们的心理潜能，促进学生身心和谐可持续发展，为他们健康成长和幸福生活奠定基础。</w:t>
            </w:r>
          </w:p>
          <w:p>
            <w:pPr>
              <w:rPr>
                <w:rFonts w:ascii="仿宋" w:hAnsi="仿宋" w:eastAsia="仿宋" w:cs="仿宋"/>
                <w:szCs w:val="21"/>
              </w:rPr>
            </w:pPr>
            <w:r>
              <w:rPr>
                <w:rFonts w:hint="eastAsia" w:ascii="仿宋" w:hAnsi="仿宋" w:eastAsia="仿宋" w:cs="仿宋"/>
                <w:szCs w:val="21"/>
              </w:rPr>
              <w:t>二、分目标</w:t>
            </w:r>
          </w:p>
          <w:p>
            <w:pPr>
              <w:rPr>
                <w:rFonts w:ascii="仿宋" w:hAnsi="仿宋" w:eastAsia="仿宋" w:cs="仿宋"/>
                <w:szCs w:val="21"/>
              </w:rPr>
            </w:pPr>
            <w:r>
              <w:rPr>
                <w:rFonts w:hint="eastAsia" w:ascii="仿宋" w:hAnsi="仿宋" w:eastAsia="仿宋" w:cs="仿宋"/>
                <w:szCs w:val="21"/>
              </w:rPr>
              <w:t>（一）德育目标：培养学生生良好的个性情感，完善的意志品质，增强自觉性、果断性和自制力。 培养学生更为成熟的自我意识和社会责任感，去面对学习、人际交往、情感世界及自我发展等问题。 帮助学生以正常的心态参与人际交往，培养学生具有良好的人际关系。帮助学生正确面对就业问题，具备克服升学就业压力的能力。 </w:t>
            </w:r>
          </w:p>
          <w:p>
            <w:pPr>
              <w:rPr>
                <w:rFonts w:ascii="仿宋" w:hAnsi="仿宋" w:eastAsia="仿宋" w:cs="仿宋"/>
                <w:szCs w:val="21"/>
              </w:rPr>
            </w:pPr>
            <w:r>
              <w:rPr>
                <w:rFonts w:hint="eastAsia" w:ascii="仿宋" w:hAnsi="仿宋" w:eastAsia="仿宋" w:cs="仿宋"/>
                <w:szCs w:val="21"/>
              </w:rPr>
              <w:t>（二）知识目标：</w:t>
            </w:r>
          </w:p>
          <w:p>
            <w:pPr>
              <w:ind w:firstLine="420" w:firstLineChars="200"/>
              <w:rPr>
                <w:rFonts w:ascii="仿宋" w:hAnsi="仿宋" w:eastAsia="仿宋" w:cs="仿宋"/>
                <w:szCs w:val="21"/>
              </w:rPr>
            </w:pPr>
            <w:r>
              <w:rPr>
                <w:rFonts w:hint="eastAsia" w:ascii="仿宋" w:hAnsi="仿宋" w:eastAsia="仿宋" w:cs="仿宋"/>
                <w:szCs w:val="21"/>
              </w:rPr>
              <w:t>了解：对学校心理健康教育各章的一般内容介绍有所影响；</w:t>
            </w:r>
          </w:p>
          <w:p>
            <w:pPr>
              <w:ind w:firstLine="420" w:firstLineChars="200"/>
              <w:rPr>
                <w:rFonts w:ascii="仿宋" w:hAnsi="仿宋" w:eastAsia="仿宋" w:cs="仿宋"/>
                <w:szCs w:val="21"/>
              </w:rPr>
            </w:pPr>
            <w:r>
              <w:rPr>
                <w:rFonts w:hint="eastAsia" w:ascii="仿宋" w:hAnsi="仿宋" w:eastAsia="仿宋" w:cs="仿宋"/>
                <w:szCs w:val="21"/>
              </w:rPr>
              <w:t>识记：对学校心理健康教育各章教学的基本概念、基本原理和理论要“知道是什么”有较清楚的记忆，能够较准确的描述；</w:t>
            </w:r>
          </w:p>
          <w:p>
            <w:pPr>
              <w:ind w:firstLine="420" w:firstLineChars="200"/>
              <w:rPr>
                <w:rFonts w:ascii="仿宋" w:hAnsi="仿宋" w:eastAsia="仿宋" w:cs="仿宋"/>
                <w:szCs w:val="21"/>
              </w:rPr>
            </w:pPr>
            <w:r>
              <w:rPr>
                <w:rFonts w:hint="eastAsia" w:ascii="仿宋" w:hAnsi="仿宋" w:eastAsia="仿宋" w:cs="仿宋"/>
                <w:szCs w:val="21"/>
              </w:rPr>
              <w:t>理解：对学校心理健康教育的基本理论、原则、规律和方法有进一步的了解，有较系统的领会与认识，“知道为什么”，对有关问题能进行准确的阐释。</w:t>
            </w:r>
          </w:p>
          <w:p>
            <w:pPr>
              <w:ind w:firstLine="420" w:firstLineChars="200"/>
              <w:rPr>
                <w:rFonts w:ascii="仿宋" w:hAnsi="仿宋" w:eastAsia="仿宋" w:cs="仿宋"/>
                <w:szCs w:val="21"/>
                <w:lang w:val="zh-CN"/>
              </w:rPr>
            </w:pPr>
            <w:r>
              <w:rPr>
                <w:rFonts w:hint="eastAsia" w:ascii="仿宋" w:hAnsi="仿宋" w:eastAsia="仿宋" w:cs="仿宋"/>
                <w:szCs w:val="21"/>
              </w:rPr>
              <w:t xml:space="preserve">（三）能力目标：将学校心理健康教育的基础知识、基本理论、原则、规律和方法应用于实践之中，并能结合学生学习和生活中的实际问题，运用这些知识、理论，解释、论述和分析问题。 </w:t>
            </w:r>
          </w:p>
          <w:p>
            <w:pPr>
              <w:ind w:firstLine="420" w:firstLineChars="200"/>
              <w:rPr>
                <w:rFonts w:ascii="仿宋" w:hAnsi="仿宋" w:eastAsia="仿宋" w:cs="仿宋"/>
                <w:szCs w:val="21"/>
              </w:rPr>
            </w:pPr>
          </w:p>
        </w:tc>
        <w:tc>
          <w:tcPr>
            <w:tcW w:w="1997" w:type="dxa"/>
          </w:tcPr>
          <w:p>
            <w:pPr>
              <w:rPr>
                <w:rFonts w:ascii="仿宋" w:hAnsi="仿宋" w:eastAsia="仿宋" w:cs="仿宋"/>
                <w:szCs w:val="21"/>
              </w:rPr>
            </w:pPr>
            <w:r>
              <w:rPr>
                <w:rFonts w:hint="eastAsia" w:ascii="仿宋" w:hAnsi="仿宋" w:eastAsia="仿宋" w:cs="仿宋"/>
                <w:szCs w:val="21"/>
              </w:rPr>
              <w:t>一、走进心理殿堂：心理健康概述、中职生心理健康、中职生心理健康教育</w:t>
            </w:r>
          </w:p>
          <w:p>
            <w:pPr>
              <w:rPr>
                <w:rFonts w:ascii="仿宋" w:hAnsi="仿宋" w:eastAsia="仿宋" w:cs="仿宋"/>
                <w:szCs w:val="21"/>
              </w:rPr>
            </w:pPr>
            <w:r>
              <w:rPr>
                <w:rFonts w:hint="eastAsia" w:ascii="仿宋" w:hAnsi="仿宋" w:eastAsia="仿宋" w:cs="仿宋"/>
                <w:szCs w:val="21"/>
              </w:rPr>
              <w:t>二、适应与心理健康：中职生面临的新变化、中职生常见的适应问题、如何提高适应能力</w:t>
            </w:r>
          </w:p>
          <w:p>
            <w:pPr>
              <w:rPr>
                <w:rFonts w:ascii="仿宋" w:hAnsi="仿宋" w:eastAsia="仿宋" w:cs="仿宋"/>
                <w:szCs w:val="21"/>
              </w:rPr>
            </w:pPr>
            <w:r>
              <w:rPr>
                <w:rFonts w:hint="eastAsia" w:ascii="仿宋" w:hAnsi="仿宋" w:eastAsia="仿宋" w:cs="仿宋"/>
                <w:szCs w:val="21"/>
              </w:rPr>
              <w:t>三、自我意识与心理健康:自我意识概述、中职生的自我意识、如何完善自我意识</w:t>
            </w:r>
          </w:p>
          <w:p>
            <w:pPr>
              <w:ind w:firstLine="420" w:firstLineChars="200"/>
              <w:rPr>
                <w:rFonts w:ascii="仿宋" w:hAnsi="仿宋" w:eastAsia="仿宋" w:cs="仿宋"/>
                <w:szCs w:val="21"/>
              </w:rPr>
            </w:pPr>
            <w:r>
              <w:rPr>
                <w:rFonts w:hint="eastAsia" w:ascii="仿宋" w:hAnsi="仿宋" w:eastAsia="仿宋" w:cs="仿宋"/>
                <w:szCs w:val="21"/>
              </w:rPr>
              <w:t>四、情绪与心理健康：情绪概述、中职生的情绪、如何调节情绪</w:t>
            </w:r>
          </w:p>
          <w:p>
            <w:pPr>
              <w:rPr>
                <w:rFonts w:ascii="仿宋" w:hAnsi="仿宋" w:eastAsia="仿宋" w:cs="仿宋"/>
                <w:szCs w:val="21"/>
              </w:rPr>
            </w:pPr>
            <w:r>
              <w:rPr>
                <w:rFonts w:hint="eastAsia" w:ascii="仿宋" w:hAnsi="仿宋" w:eastAsia="仿宋" w:cs="仿宋"/>
                <w:szCs w:val="21"/>
              </w:rPr>
              <w:t>五、学习与心理健康：学习概述、中职生的学习心理、如何培养良好的学习心理</w:t>
            </w:r>
          </w:p>
          <w:p>
            <w:pPr>
              <w:rPr>
                <w:rFonts w:ascii="仿宋" w:hAnsi="仿宋" w:eastAsia="仿宋" w:cs="仿宋"/>
                <w:szCs w:val="21"/>
              </w:rPr>
            </w:pPr>
            <w:r>
              <w:rPr>
                <w:rFonts w:hint="eastAsia" w:ascii="仿宋" w:hAnsi="仿宋" w:eastAsia="仿宋" w:cs="仿宋"/>
                <w:szCs w:val="21"/>
              </w:rPr>
              <w:t>六、人际交往与心理健康：人际交往概述、中职生的人际交往、如何提高人际交往能力</w:t>
            </w:r>
          </w:p>
          <w:p>
            <w:pPr>
              <w:rPr>
                <w:rFonts w:ascii="仿宋" w:hAnsi="仿宋" w:eastAsia="仿宋" w:cs="仿宋"/>
                <w:szCs w:val="21"/>
              </w:rPr>
            </w:pPr>
            <w:r>
              <w:rPr>
                <w:rFonts w:hint="eastAsia" w:ascii="仿宋" w:hAnsi="仿宋" w:eastAsia="仿宋" w:cs="仿宋"/>
                <w:szCs w:val="21"/>
              </w:rPr>
              <w:t>七、恋爱与性心理：爱情概述、中职生的恋爱心理、中职生的性心理</w:t>
            </w:r>
          </w:p>
          <w:p>
            <w:pPr>
              <w:rPr>
                <w:rFonts w:ascii="仿宋" w:hAnsi="仿宋" w:eastAsia="仿宋" w:cs="仿宋"/>
                <w:szCs w:val="21"/>
              </w:rPr>
            </w:pPr>
            <w:r>
              <w:rPr>
                <w:rFonts w:hint="eastAsia" w:ascii="仿宋" w:hAnsi="仿宋" w:eastAsia="仿宋" w:cs="仿宋"/>
                <w:szCs w:val="21"/>
              </w:rPr>
              <w:t>八、择业与心理健康：择业概述、中职生的择业心理、如何培养健康的择业心理</w:t>
            </w:r>
          </w:p>
          <w:p>
            <w:pPr>
              <w:rPr>
                <w:rFonts w:ascii="仿宋" w:hAnsi="仿宋" w:eastAsia="仿宋" w:cs="仿宋"/>
                <w:szCs w:val="21"/>
              </w:rPr>
            </w:pPr>
            <w:r>
              <w:rPr>
                <w:rFonts w:hint="eastAsia" w:ascii="仿宋" w:hAnsi="仿宋" w:eastAsia="仿宋" w:cs="仿宋"/>
                <w:szCs w:val="21"/>
              </w:rPr>
              <w:t>九、磨炼意志，塑造人格</w:t>
            </w:r>
          </w:p>
          <w:p>
            <w:pPr>
              <w:rPr>
                <w:rFonts w:ascii="仿宋" w:hAnsi="仿宋" w:eastAsia="仿宋" w:cs="仿宋"/>
                <w:szCs w:val="21"/>
              </w:rPr>
            </w:pPr>
            <w:r>
              <w:rPr>
                <w:rFonts w:hint="eastAsia" w:ascii="仿宋" w:hAnsi="仿宋" w:eastAsia="仿宋" w:cs="仿宋"/>
                <w:szCs w:val="21"/>
              </w:rPr>
              <w:t>十、常见心理疾病及心理咨询：中职生常见的心理疾病、中职生心理咨询</w:t>
            </w:r>
          </w:p>
        </w:tc>
        <w:tc>
          <w:tcPr>
            <w:tcW w:w="686" w:type="dxa"/>
            <w:vAlign w:val="center"/>
          </w:tcPr>
          <w:p>
            <w:pPr>
              <w:jc w:val="center"/>
              <w:rPr>
                <w:rFonts w:ascii="仿宋" w:hAnsi="仿宋" w:eastAsia="仿宋" w:cs="仿宋"/>
                <w:szCs w:val="21"/>
              </w:rPr>
            </w:pPr>
            <w:r>
              <w:rPr>
                <w:rFonts w:hint="eastAsia" w:ascii="仿宋" w:hAnsi="仿宋" w:eastAsia="仿宋" w:cs="仿宋"/>
                <w:szCs w:val="21"/>
              </w:rPr>
              <w:t>38</w:t>
            </w:r>
          </w:p>
        </w:tc>
        <w:tc>
          <w:tcPr>
            <w:tcW w:w="463" w:type="dxa"/>
          </w:tcPr>
          <w:p>
            <w:pPr>
              <w:spacing w:line="560" w:lineRule="exact"/>
              <w:jc w:val="center"/>
              <w:rPr>
                <w:rFonts w:ascii="仿宋" w:hAnsi="仿宋" w:eastAsia="仿宋" w:cs="仿宋"/>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9" w:type="dxa"/>
            <w:vAlign w:val="center"/>
          </w:tcPr>
          <w:p>
            <w:pPr>
              <w:jc w:val="center"/>
              <w:rPr>
                <w:rFonts w:ascii="仿宋" w:hAnsi="仿宋" w:eastAsia="仿宋" w:cs="仿宋"/>
                <w:color w:val="000000"/>
                <w:szCs w:val="21"/>
              </w:rPr>
            </w:pPr>
            <w:r>
              <w:rPr>
                <w:rFonts w:hint="eastAsia" w:ascii="仿宋" w:hAnsi="仿宋" w:eastAsia="仿宋" w:cs="仿宋"/>
                <w:color w:val="000000"/>
                <w:szCs w:val="21"/>
              </w:rPr>
              <w:t>3</w:t>
            </w:r>
          </w:p>
        </w:tc>
        <w:tc>
          <w:tcPr>
            <w:tcW w:w="741" w:type="dxa"/>
            <w:vAlign w:val="center"/>
          </w:tcPr>
          <w:p>
            <w:pPr>
              <w:jc w:val="center"/>
              <w:rPr>
                <w:rFonts w:ascii="仿宋" w:hAnsi="仿宋" w:eastAsia="仿宋" w:cs="仿宋"/>
                <w:color w:val="000000"/>
                <w:szCs w:val="21"/>
              </w:rPr>
            </w:pPr>
            <w:r>
              <w:rPr>
                <w:rFonts w:hint="eastAsia" w:ascii="仿宋" w:hAnsi="仿宋" w:eastAsia="仿宋" w:cs="仿宋"/>
                <w:color w:val="000000"/>
                <w:szCs w:val="21"/>
              </w:rPr>
              <w:t>经济与政治常识</w:t>
            </w:r>
          </w:p>
        </w:tc>
        <w:tc>
          <w:tcPr>
            <w:tcW w:w="2183" w:type="dxa"/>
          </w:tcPr>
          <w:p>
            <w:pPr>
              <w:rPr>
                <w:rFonts w:ascii="仿宋" w:hAnsi="仿宋" w:eastAsia="仿宋" w:cs="仿宋"/>
                <w:szCs w:val="21"/>
              </w:rPr>
            </w:pPr>
            <w:r>
              <w:rPr>
                <w:rFonts w:hint="eastAsia" w:ascii="仿宋" w:hAnsi="仿宋" w:eastAsia="仿宋" w:cs="仿宋"/>
                <w:szCs w:val="21"/>
              </w:rPr>
              <w:t>一、课程的性质与作用</w:t>
            </w:r>
          </w:p>
          <w:p>
            <w:pPr>
              <w:ind w:firstLine="420" w:firstLineChars="200"/>
              <w:rPr>
                <w:rFonts w:ascii="仿宋" w:hAnsi="仿宋" w:eastAsia="仿宋" w:cs="仿宋"/>
                <w:szCs w:val="21"/>
              </w:rPr>
            </w:pPr>
            <w:r>
              <w:rPr>
                <w:rFonts w:hint="eastAsia" w:ascii="仿宋" w:hAnsi="仿宋" w:eastAsia="仿宋" w:cs="仿宋"/>
                <w:szCs w:val="21"/>
              </w:rPr>
              <w:t>《经济与政治常识》是中等职业学校学生必修的一门德育课程。本课程以邓小平理论、“三个代表”重要思想和科学发展观为指导，深入贯彻落实习近平新时达中国特色社会主义思想，学生进行马克思主义相关基本观点教育和我国社会主对义经济、政治、文化与社会建设常识教育。其任务是使学生认同我国的经济、政治制度，了解所处的文化和社会环境，树立中国特色社会主义共同理想，积极投身我国经济、政治、文化、社会建设。</w:t>
            </w:r>
          </w:p>
          <w:p>
            <w:pPr>
              <w:rPr>
                <w:rFonts w:ascii="仿宋" w:hAnsi="仿宋" w:eastAsia="仿宋" w:cs="仿宋"/>
                <w:szCs w:val="21"/>
              </w:rPr>
            </w:pPr>
            <w:r>
              <w:rPr>
                <w:rFonts w:hint="eastAsia" w:ascii="仿宋" w:hAnsi="仿宋" w:eastAsia="仿宋" w:cs="仿宋"/>
                <w:szCs w:val="21"/>
              </w:rPr>
              <w:t>二、教学原则和教学方式方法</w:t>
            </w:r>
          </w:p>
          <w:p>
            <w:pPr>
              <w:rPr>
                <w:rFonts w:ascii="仿宋" w:hAnsi="仿宋" w:eastAsia="仿宋" w:cs="仿宋"/>
                <w:szCs w:val="21"/>
              </w:rPr>
            </w:pPr>
            <w:r>
              <w:rPr>
                <w:rFonts w:hint="eastAsia" w:ascii="仿宋" w:hAnsi="仿宋" w:eastAsia="仿宋" w:cs="仿宋"/>
                <w:szCs w:val="21"/>
              </w:rPr>
              <w:t>（一）教学原则</w:t>
            </w:r>
          </w:p>
          <w:p>
            <w:pPr>
              <w:rPr>
                <w:rFonts w:ascii="仿宋" w:hAnsi="仿宋" w:eastAsia="仿宋" w:cs="仿宋"/>
                <w:szCs w:val="21"/>
              </w:rPr>
            </w:pPr>
            <w:r>
              <w:rPr>
                <w:rFonts w:hint="eastAsia" w:ascii="仿宋" w:hAnsi="仿宋" w:eastAsia="仿宋" w:cs="仿宋"/>
                <w:szCs w:val="21"/>
              </w:rPr>
              <w:t>（1）坚持方向性原则。教学中坚持以建设中国特色社会主义理论为指导，坚持正确的育人导向，把帮助学生形成正确的情感、态度和观念贯穿教学全过程。</w:t>
            </w:r>
          </w:p>
          <w:p>
            <w:pPr>
              <w:rPr>
                <w:rFonts w:ascii="仿宋" w:hAnsi="仿宋" w:eastAsia="仿宋" w:cs="仿宋"/>
                <w:szCs w:val="21"/>
              </w:rPr>
            </w:pPr>
            <w:r>
              <w:rPr>
                <w:rFonts w:hint="eastAsia" w:ascii="仿宋" w:hAnsi="仿宋" w:eastAsia="仿宋" w:cs="仿宋"/>
                <w:szCs w:val="21"/>
              </w:rPr>
              <w:t>（2）贴近学生、贴近职业、贴近社会。教学要紧密联系社会实际和学生生活实际，加强针对性、实效性和时代感，讲究实际效果，防止空洞说教。</w:t>
            </w:r>
          </w:p>
          <w:p>
            <w:pPr>
              <w:rPr>
                <w:rFonts w:ascii="仿宋" w:hAnsi="仿宋" w:eastAsia="仿宋" w:cs="仿宋"/>
                <w:szCs w:val="21"/>
              </w:rPr>
            </w:pPr>
            <w:r>
              <w:rPr>
                <w:rFonts w:hint="eastAsia" w:ascii="仿宋" w:hAnsi="仿宋" w:eastAsia="仿宋" w:cs="仿宋"/>
                <w:szCs w:val="21"/>
              </w:rPr>
              <w:t>（3）加强实践教学，突出能力培养。通过多种形式的实践教学活动，着重培养学生的学习能力、认识能力和实践能力，提高学生参与经济、政治、文化和社会生活的能力。</w:t>
            </w:r>
          </w:p>
          <w:p>
            <w:pPr>
              <w:rPr>
                <w:rFonts w:ascii="仿宋" w:hAnsi="仿宋" w:eastAsia="仿宋" w:cs="仿宋"/>
                <w:szCs w:val="21"/>
              </w:rPr>
            </w:pPr>
            <w:r>
              <w:rPr>
                <w:rFonts w:hint="eastAsia" w:ascii="仿宋" w:hAnsi="仿宋" w:eastAsia="仿宋" w:cs="仿宋"/>
                <w:szCs w:val="21"/>
              </w:rPr>
              <w:t>（二）、教学方式方法</w:t>
            </w:r>
          </w:p>
          <w:p>
            <w:pPr>
              <w:ind w:firstLine="420" w:firstLineChars="200"/>
              <w:rPr>
                <w:rFonts w:ascii="仿宋" w:hAnsi="仿宋" w:eastAsia="仿宋" w:cs="仿宋"/>
                <w:szCs w:val="21"/>
              </w:rPr>
            </w:pPr>
            <w:r>
              <w:rPr>
                <w:rFonts w:hint="eastAsia" w:ascii="仿宋" w:hAnsi="仿宋" w:eastAsia="仿宋" w:cs="仿宋"/>
                <w:szCs w:val="21"/>
              </w:rPr>
              <w:t>教学方法应体现以教师为主导、学生为主体，注重因材施教。要从学生的实际出发，运用学生需要掌握的我国建设社会主义市场经济、社会主义民主政治、社会主义先进文化和社会主义和谐社会的基本知识分析社会现象，使学生在学习和运用知识的过程中，内化知识，获得体验，培养能力，形成良好的行为习惯；根据学生的认知规律和职业教育的特点，针对教学内容，综合运用案例教学、探究式教学、情景教学、小组合作教学、仿真教学、现场教学、社会实践等方式，提高教学效果。</w:t>
            </w:r>
          </w:p>
          <w:p>
            <w:pPr>
              <w:rPr>
                <w:rFonts w:ascii="仿宋" w:hAnsi="仿宋" w:eastAsia="仿宋" w:cs="仿宋"/>
                <w:szCs w:val="21"/>
              </w:rPr>
            </w:pPr>
            <w:r>
              <w:rPr>
                <w:rFonts w:hint="eastAsia" w:ascii="仿宋" w:hAnsi="仿宋" w:eastAsia="仿宋" w:cs="仿宋"/>
                <w:szCs w:val="21"/>
              </w:rPr>
              <w:t>三、评价和考核</w:t>
            </w:r>
          </w:p>
          <w:p>
            <w:pPr>
              <w:rPr>
                <w:rFonts w:ascii="仿宋" w:hAnsi="仿宋" w:eastAsia="仿宋" w:cs="仿宋"/>
                <w:color w:val="000000"/>
                <w:szCs w:val="21"/>
              </w:rPr>
            </w:pPr>
            <w:r>
              <w:rPr>
                <w:rFonts w:hint="eastAsia" w:ascii="仿宋" w:hAnsi="仿宋" w:eastAsia="仿宋" w:cs="仿宋"/>
                <w:szCs w:val="21"/>
              </w:rPr>
              <w:t>本门课程注重过程考核和结果考核相结合。其中平时成绩40%，主要考核学生平时的出勤率、作业完成情况、课堂表现等；期末闭卷测试占60%，主要考察学生对本门课程知识的掌握度及运用知识解决问题的能力等。运用能力的评价分为 “分析判断”、“参与践行”两个层次。其要求是在理解的基础上，能运用所学知识，分析判断社会生活有关现象，并能在实践活动中解决实际问题。</w:t>
            </w:r>
          </w:p>
        </w:tc>
        <w:tc>
          <w:tcPr>
            <w:tcW w:w="2280" w:type="dxa"/>
          </w:tcPr>
          <w:p>
            <w:pPr>
              <w:rPr>
                <w:rFonts w:ascii="仿宋" w:hAnsi="仿宋" w:eastAsia="仿宋" w:cs="仿宋"/>
                <w:szCs w:val="21"/>
              </w:rPr>
            </w:pPr>
            <w:r>
              <w:rPr>
                <w:rFonts w:hint="eastAsia" w:ascii="仿宋" w:hAnsi="仿宋" w:eastAsia="仿宋" w:cs="仿宋"/>
                <w:szCs w:val="21"/>
              </w:rPr>
              <w:t>一、总体目标：</w:t>
            </w:r>
          </w:p>
          <w:p>
            <w:pPr>
              <w:ind w:firstLine="420" w:firstLineChars="200"/>
              <w:rPr>
                <w:rFonts w:ascii="仿宋" w:hAnsi="仿宋" w:eastAsia="仿宋" w:cs="仿宋"/>
                <w:szCs w:val="21"/>
              </w:rPr>
            </w:pPr>
            <w:r>
              <w:rPr>
                <w:rFonts w:hint="eastAsia" w:ascii="仿宋" w:hAnsi="仿宋" w:eastAsia="仿宋" w:cs="仿宋"/>
                <w:szCs w:val="21"/>
              </w:rPr>
              <w:t xml:space="preserve">引导学生掌握马克思主义的相关基本观点和我国社会主义经济建设、政治建设、文化建设、社会建设的有关知识；提高思想政治素质，坚定走中国特色社会主义道路的信念；提高辨析社会现象、主动参与社会生活的能力。 </w:t>
            </w:r>
          </w:p>
          <w:p>
            <w:pPr>
              <w:rPr>
                <w:rFonts w:ascii="仿宋" w:hAnsi="仿宋" w:eastAsia="仿宋" w:cs="仿宋"/>
                <w:szCs w:val="21"/>
              </w:rPr>
            </w:pPr>
            <w:r>
              <w:rPr>
                <w:rFonts w:hint="eastAsia" w:ascii="仿宋" w:hAnsi="仿宋" w:eastAsia="仿宋" w:cs="仿宋"/>
                <w:szCs w:val="21"/>
              </w:rPr>
              <w:t>二、分目标</w:t>
            </w:r>
          </w:p>
          <w:p>
            <w:pPr>
              <w:rPr>
                <w:rFonts w:ascii="仿宋" w:hAnsi="仿宋" w:eastAsia="仿宋" w:cs="仿宋"/>
                <w:szCs w:val="21"/>
              </w:rPr>
            </w:pPr>
            <w:r>
              <w:rPr>
                <w:rFonts w:hint="eastAsia" w:ascii="仿宋" w:hAnsi="仿宋" w:eastAsia="仿宋" w:cs="仿宋"/>
                <w:szCs w:val="21"/>
              </w:rPr>
              <w:t>（一）德育目标：提高学生思想政治素质，引导和促进学生全面发展和综合职业能力形成；培养学生高尚的道德情操和健康的审美情趣，形成正确的价值观和积极的人生态度坚定走中国特色社会主义政治发展道路的信念。</w:t>
            </w:r>
          </w:p>
          <w:p>
            <w:pPr>
              <w:rPr>
                <w:rFonts w:ascii="仿宋" w:hAnsi="仿宋" w:eastAsia="仿宋" w:cs="仿宋"/>
                <w:szCs w:val="21"/>
              </w:rPr>
            </w:pPr>
            <w:r>
              <w:rPr>
                <w:rFonts w:hint="eastAsia" w:ascii="仿宋" w:hAnsi="仿宋" w:eastAsia="仿宋" w:cs="仿宋"/>
                <w:szCs w:val="21"/>
              </w:rPr>
              <w:t>（二）知识目标：使学生透过常见的经济现象，掌握有关的经济知识；了解职业活动所处的经济制度、经济体制背景以及相关时代、国际背景，认同我国的经济制度和发展经济的方针政策；使学生了解以改善民生为重点的社会建设、和谐文化建设的有关要求，了解社会主义和谐社会的总要求，懂得以科学发展观统领经济社会发展全局的重要意义，积极投身社会主义和谐社会建设。</w:t>
            </w:r>
          </w:p>
          <w:p>
            <w:pPr>
              <w:jc w:val="left"/>
              <w:rPr>
                <w:rFonts w:ascii="仿宋" w:hAnsi="仿宋" w:eastAsia="仿宋" w:cs="仿宋"/>
                <w:color w:val="000000"/>
                <w:szCs w:val="21"/>
              </w:rPr>
            </w:pPr>
            <w:r>
              <w:rPr>
                <w:rFonts w:hint="eastAsia" w:ascii="仿宋" w:hAnsi="仿宋" w:eastAsia="仿宋" w:cs="仿宋"/>
                <w:szCs w:val="21"/>
              </w:rPr>
              <w:t>（三）能力目标：树立正确的消费观、劳动观，增强创新、诚信、效率、公平等意识，树立依法纳税的观念，提高参与经济生活的能力；增强规则意识、开放意识、竞争意识、风险意识，增强参与经济建设的能力；使学生认同我国的社会主义政治制度，认清我国的政治发展道路，拥护中国共产党的领导，积极投身社会主义民主政治建设。</w:t>
            </w:r>
          </w:p>
        </w:tc>
        <w:tc>
          <w:tcPr>
            <w:tcW w:w="1997" w:type="dxa"/>
          </w:tcPr>
          <w:p>
            <w:pPr>
              <w:rPr>
                <w:rFonts w:ascii="仿宋" w:hAnsi="仿宋" w:eastAsia="仿宋" w:cs="仿宋"/>
                <w:szCs w:val="21"/>
              </w:rPr>
            </w:pPr>
            <w:r>
              <w:rPr>
                <w:rFonts w:hint="eastAsia" w:ascii="仿宋" w:hAnsi="仿宋" w:eastAsia="仿宋" w:cs="仿宋"/>
                <w:szCs w:val="21"/>
              </w:rPr>
              <w:t>一、工匠之道</w:t>
            </w:r>
          </w:p>
          <w:p>
            <w:pPr>
              <w:rPr>
                <w:rFonts w:ascii="仿宋" w:hAnsi="仿宋" w:eastAsia="仿宋" w:cs="仿宋"/>
                <w:szCs w:val="21"/>
              </w:rPr>
            </w:pPr>
            <w:r>
              <w:rPr>
                <w:rFonts w:hint="eastAsia" w:ascii="仿宋" w:hAnsi="仿宋" w:eastAsia="仿宋" w:cs="仿宋"/>
                <w:szCs w:val="21"/>
              </w:rPr>
              <w:t>二、执着专注、精益求精</w:t>
            </w:r>
          </w:p>
          <w:p>
            <w:pPr>
              <w:rPr>
                <w:rFonts w:ascii="仿宋" w:hAnsi="仿宋" w:eastAsia="仿宋" w:cs="仿宋"/>
                <w:szCs w:val="21"/>
              </w:rPr>
            </w:pPr>
            <w:r>
              <w:rPr>
                <w:rFonts w:hint="eastAsia" w:ascii="仿宋" w:hAnsi="仿宋" w:eastAsia="仿宋" w:cs="仿宋"/>
                <w:szCs w:val="21"/>
              </w:rPr>
              <w:t>三、创新进取</w:t>
            </w:r>
          </w:p>
          <w:p>
            <w:pPr>
              <w:rPr>
                <w:rFonts w:ascii="仿宋" w:hAnsi="仿宋" w:eastAsia="仿宋" w:cs="仿宋"/>
                <w:szCs w:val="21"/>
              </w:rPr>
            </w:pPr>
            <w:r>
              <w:rPr>
                <w:rFonts w:hint="eastAsia" w:ascii="仿宋" w:hAnsi="仿宋" w:eastAsia="仿宋" w:cs="仿宋"/>
                <w:szCs w:val="21"/>
              </w:rPr>
              <w:t>四、匠心筑梦</w:t>
            </w:r>
          </w:p>
          <w:p>
            <w:pPr>
              <w:rPr>
                <w:rFonts w:ascii="仿宋" w:hAnsi="仿宋" w:eastAsia="仿宋" w:cs="仿宋"/>
                <w:szCs w:val="21"/>
              </w:rPr>
            </w:pPr>
            <w:r>
              <w:rPr>
                <w:rFonts w:hint="eastAsia" w:ascii="仿宋" w:hAnsi="仿宋" w:eastAsia="仿宋" w:cs="仿宋"/>
                <w:szCs w:val="21"/>
              </w:rPr>
              <w:t xml:space="preserve">五、谱写崭新篇章：职业伴随人生、学习改变命运 </w:t>
            </w:r>
          </w:p>
          <w:p>
            <w:pPr>
              <w:rPr>
                <w:rFonts w:ascii="仿宋" w:hAnsi="仿宋" w:eastAsia="仿宋" w:cs="仿宋"/>
                <w:szCs w:val="21"/>
              </w:rPr>
            </w:pPr>
            <w:r>
              <w:rPr>
                <w:rFonts w:hint="eastAsia" w:ascii="仿宋" w:hAnsi="仿宋" w:eastAsia="仿宋" w:cs="仿宋"/>
                <w:szCs w:val="21"/>
              </w:rPr>
              <w:t>六、培养健康心理：坚强面对生活、学会和谐交往</w:t>
            </w:r>
          </w:p>
          <w:p>
            <w:pPr>
              <w:rPr>
                <w:rFonts w:ascii="仿宋" w:hAnsi="仿宋" w:eastAsia="仿宋" w:cs="仿宋"/>
                <w:szCs w:val="21"/>
              </w:rPr>
            </w:pPr>
            <w:r>
              <w:rPr>
                <w:rFonts w:hint="eastAsia" w:ascii="仿宋" w:hAnsi="仿宋" w:eastAsia="仿宋" w:cs="仿宋"/>
                <w:szCs w:val="21"/>
              </w:rPr>
              <w:t>七、恪守道德规范：加强道德修养、抵制不良侵袭</w:t>
            </w:r>
          </w:p>
          <w:p>
            <w:pPr>
              <w:rPr>
                <w:rFonts w:ascii="仿宋" w:hAnsi="仿宋" w:eastAsia="仿宋" w:cs="仿宋"/>
                <w:szCs w:val="21"/>
              </w:rPr>
            </w:pPr>
            <w:r>
              <w:rPr>
                <w:rFonts w:hint="eastAsia" w:ascii="仿宋" w:hAnsi="仿宋" w:eastAsia="仿宋" w:cs="仿宋"/>
                <w:szCs w:val="21"/>
              </w:rPr>
              <w:t>八、增强法治观念：提高法律意识、预防违法犯罪</w:t>
            </w:r>
          </w:p>
          <w:p>
            <w:pPr>
              <w:rPr>
                <w:rFonts w:ascii="仿宋" w:hAnsi="仿宋" w:eastAsia="仿宋" w:cs="仿宋"/>
                <w:szCs w:val="21"/>
              </w:rPr>
            </w:pPr>
            <w:r>
              <w:rPr>
                <w:rFonts w:hint="eastAsia" w:ascii="仿宋" w:hAnsi="仿宋" w:eastAsia="仿宋" w:cs="仿宋"/>
                <w:szCs w:val="21"/>
              </w:rPr>
              <w:t>九、走好人生路：正确对待人生、实现人生价值</w:t>
            </w:r>
          </w:p>
          <w:p>
            <w:pPr>
              <w:ind w:firstLine="420" w:firstLineChars="200"/>
              <w:rPr>
                <w:rFonts w:ascii="仿宋" w:hAnsi="仿宋" w:eastAsia="仿宋" w:cs="仿宋"/>
                <w:szCs w:val="21"/>
              </w:rPr>
            </w:pPr>
          </w:p>
          <w:p>
            <w:pPr>
              <w:ind w:firstLine="420" w:firstLineChars="200"/>
              <w:rPr>
                <w:rFonts w:ascii="仿宋" w:hAnsi="仿宋" w:eastAsia="仿宋" w:cs="仿宋"/>
                <w:szCs w:val="21"/>
              </w:rPr>
            </w:pPr>
          </w:p>
        </w:tc>
        <w:tc>
          <w:tcPr>
            <w:tcW w:w="686" w:type="dxa"/>
            <w:vAlign w:val="center"/>
          </w:tcPr>
          <w:p>
            <w:pPr>
              <w:jc w:val="center"/>
              <w:rPr>
                <w:rFonts w:ascii="仿宋" w:hAnsi="仿宋" w:eastAsia="仿宋" w:cs="仿宋"/>
                <w:color w:val="000000"/>
                <w:szCs w:val="21"/>
              </w:rPr>
            </w:pPr>
            <w:r>
              <w:rPr>
                <w:rFonts w:hint="eastAsia" w:ascii="仿宋" w:hAnsi="仿宋" w:eastAsia="仿宋" w:cs="仿宋"/>
                <w:color w:val="000000"/>
                <w:szCs w:val="21"/>
              </w:rPr>
              <w:t>38</w:t>
            </w:r>
          </w:p>
        </w:tc>
        <w:tc>
          <w:tcPr>
            <w:tcW w:w="463" w:type="dxa"/>
          </w:tcPr>
          <w:p>
            <w:pPr>
              <w:spacing w:line="560" w:lineRule="exact"/>
              <w:jc w:val="center"/>
              <w:rPr>
                <w:rFonts w:ascii="仿宋" w:hAnsi="仿宋" w:eastAsia="仿宋" w:cs="仿宋"/>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9" w:type="dxa"/>
            <w:vAlign w:val="center"/>
          </w:tcPr>
          <w:p>
            <w:pPr>
              <w:jc w:val="center"/>
              <w:rPr>
                <w:rFonts w:ascii="仿宋" w:hAnsi="仿宋" w:eastAsia="仿宋" w:cs="仿宋"/>
                <w:color w:val="000000"/>
                <w:szCs w:val="21"/>
              </w:rPr>
            </w:pPr>
            <w:r>
              <w:rPr>
                <w:rFonts w:hint="eastAsia" w:ascii="仿宋" w:hAnsi="仿宋" w:eastAsia="仿宋" w:cs="仿宋"/>
                <w:color w:val="000000"/>
                <w:szCs w:val="21"/>
              </w:rPr>
              <w:t>4</w:t>
            </w:r>
          </w:p>
        </w:tc>
        <w:tc>
          <w:tcPr>
            <w:tcW w:w="741" w:type="dxa"/>
            <w:vAlign w:val="center"/>
          </w:tcPr>
          <w:p>
            <w:pPr>
              <w:jc w:val="center"/>
              <w:rPr>
                <w:rFonts w:ascii="仿宋" w:hAnsi="仿宋" w:eastAsia="仿宋" w:cs="仿宋"/>
                <w:color w:val="000000"/>
                <w:szCs w:val="21"/>
              </w:rPr>
            </w:pPr>
            <w:r>
              <w:rPr>
                <w:rFonts w:hint="eastAsia" w:ascii="仿宋" w:hAnsi="仿宋" w:eastAsia="仿宋" w:cs="仿宋"/>
                <w:color w:val="000000"/>
                <w:szCs w:val="21"/>
              </w:rPr>
              <w:t>形势与政策</w:t>
            </w:r>
          </w:p>
        </w:tc>
        <w:tc>
          <w:tcPr>
            <w:tcW w:w="2183" w:type="dxa"/>
          </w:tcPr>
          <w:p>
            <w:pPr>
              <w:rPr>
                <w:rFonts w:ascii="仿宋" w:hAnsi="仿宋" w:eastAsia="仿宋" w:cs="仿宋"/>
                <w:szCs w:val="21"/>
              </w:rPr>
            </w:pPr>
            <w:r>
              <w:rPr>
                <w:rFonts w:hint="eastAsia" w:ascii="仿宋" w:hAnsi="仿宋" w:eastAsia="仿宋" w:cs="仿宋"/>
                <w:szCs w:val="21"/>
              </w:rPr>
              <w:t>一、课程的性质与作用</w:t>
            </w:r>
          </w:p>
          <w:p>
            <w:pPr>
              <w:ind w:firstLine="420" w:firstLineChars="200"/>
              <w:rPr>
                <w:rFonts w:ascii="仿宋" w:hAnsi="仿宋" w:eastAsia="仿宋" w:cs="仿宋"/>
                <w:szCs w:val="21"/>
              </w:rPr>
            </w:pPr>
            <w:r>
              <w:rPr>
                <w:rFonts w:hint="eastAsia" w:ascii="仿宋" w:hAnsi="仿宋" w:eastAsia="仿宋" w:cs="仿宋"/>
                <w:szCs w:val="21"/>
              </w:rPr>
              <w:t>《形势与政策》是中等职业学校学生必修的一门德育课程。本课程以邓小平理论、“三个代表”重要思想和科学发展观为指导，深入贯彻落实习近平新时代中国特色社会主义思想，对学生进行比较系统的党的路线、方针和政策教育的思想政治教育课程。它的基本任务是通过适时地进行形势政策、世界政治经济与国际关系基本知识的教育，帮助学生开阔视野，及时了解和正确对待国内外重大时事，使学生在改革开放的环境下有坚定的立场、有较强的分析能力和适应能力。</w:t>
            </w:r>
          </w:p>
          <w:p>
            <w:pPr>
              <w:rPr>
                <w:rFonts w:ascii="仿宋" w:hAnsi="仿宋" w:eastAsia="仿宋" w:cs="仿宋"/>
                <w:szCs w:val="21"/>
              </w:rPr>
            </w:pPr>
            <w:r>
              <w:rPr>
                <w:rFonts w:hint="eastAsia" w:ascii="仿宋" w:hAnsi="仿宋" w:eastAsia="仿宋" w:cs="仿宋"/>
                <w:szCs w:val="21"/>
              </w:rPr>
              <w:t>二、教学原则和方式方法</w:t>
            </w:r>
          </w:p>
          <w:p>
            <w:pPr>
              <w:rPr>
                <w:rFonts w:ascii="仿宋" w:hAnsi="仿宋" w:eastAsia="仿宋" w:cs="仿宋"/>
                <w:szCs w:val="21"/>
              </w:rPr>
            </w:pPr>
            <w:r>
              <w:rPr>
                <w:rFonts w:hint="eastAsia" w:ascii="仿宋" w:hAnsi="仿宋" w:eastAsia="仿宋" w:cs="仿宋"/>
                <w:szCs w:val="21"/>
              </w:rPr>
              <w:t>（一）教学原则</w:t>
            </w:r>
          </w:p>
          <w:p>
            <w:pPr>
              <w:rPr>
                <w:rFonts w:ascii="仿宋" w:hAnsi="仿宋" w:eastAsia="仿宋" w:cs="仿宋"/>
                <w:szCs w:val="21"/>
              </w:rPr>
            </w:pPr>
            <w:r>
              <w:rPr>
                <w:rFonts w:hint="eastAsia" w:ascii="仿宋" w:hAnsi="仿宋" w:eastAsia="仿宋" w:cs="仿宋"/>
                <w:szCs w:val="21"/>
              </w:rPr>
              <w:t>1坚定正确的政治方向，始终与党中央保持一致。在教学过程中，针对学生关注的热点问题和思想特点，帮助学生认清国内外形势，教育和引导学生全面准确地理解党的路线、方针和政策，坚定在中国共产党的领导下走中国特色社会主义道路的信心和决心，积极投身改革开放和现代化建设的伟大事业。</w:t>
            </w:r>
          </w:p>
          <w:p>
            <w:pPr>
              <w:rPr>
                <w:rFonts w:ascii="仿宋" w:hAnsi="仿宋" w:eastAsia="仿宋" w:cs="仿宋"/>
                <w:szCs w:val="21"/>
              </w:rPr>
            </w:pPr>
            <w:r>
              <w:rPr>
                <w:rFonts w:hint="eastAsia" w:ascii="仿宋" w:hAnsi="仿宋" w:eastAsia="仿宋" w:cs="仿宋"/>
                <w:szCs w:val="21"/>
              </w:rPr>
              <w:t>2.发挥课内课外两个教育途径。课堂教学以专题化讲座形式开展，围绕当下国内政治、经济、文化、生态、外交等走向及国际形势展开，关注学生应该认识并能够理解的社会热点问题；同时引导学生课外自主思考体会，分析当下热点难道问题，培养学生分析解决问题的思维习惯。</w:t>
            </w:r>
          </w:p>
          <w:p>
            <w:pPr>
              <w:rPr>
                <w:rFonts w:ascii="仿宋" w:hAnsi="仿宋" w:eastAsia="仿宋" w:cs="仿宋"/>
                <w:szCs w:val="21"/>
              </w:rPr>
            </w:pPr>
            <w:r>
              <w:rPr>
                <w:rFonts w:hint="eastAsia" w:ascii="仿宋" w:hAnsi="仿宋" w:eastAsia="仿宋" w:cs="仿宋"/>
                <w:szCs w:val="21"/>
              </w:rPr>
              <w:t>（二）教学方法</w:t>
            </w:r>
          </w:p>
          <w:p>
            <w:pPr>
              <w:ind w:firstLine="420" w:firstLineChars="200"/>
              <w:rPr>
                <w:rFonts w:ascii="仿宋" w:hAnsi="仿宋" w:eastAsia="仿宋" w:cs="仿宋"/>
                <w:szCs w:val="21"/>
              </w:rPr>
            </w:pPr>
            <w:r>
              <w:rPr>
                <w:rFonts w:hint="eastAsia" w:ascii="仿宋" w:hAnsi="仿宋" w:eastAsia="仿宋" w:cs="仿宋"/>
                <w:szCs w:val="21"/>
              </w:rPr>
              <w:t>倡导启发式教学，采取合作探究、讨论、案例教学等多种教学方法，充分调动学生参与教学过程，激发学生的学习热情。从客观的社会现象和学生的人生实际出发，通过知识学习与案例分析，融入学生所需要的形势与政策知识。教学方法的运用应考虑到学生的年龄特征、知识层次和职业教育的特点，有针对性地开展形势与政策的教学。三、评价和考核</w:t>
            </w:r>
          </w:p>
          <w:p>
            <w:pPr>
              <w:jc w:val="left"/>
              <w:rPr>
                <w:rFonts w:ascii="仿宋" w:hAnsi="仿宋" w:eastAsia="仿宋" w:cs="仿宋"/>
                <w:color w:val="000000"/>
                <w:szCs w:val="21"/>
              </w:rPr>
            </w:pPr>
            <w:r>
              <w:rPr>
                <w:rFonts w:hint="eastAsia" w:ascii="仿宋" w:hAnsi="仿宋" w:eastAsia="仿宋" w:cs="仿宋"/>
                <w:szCs w:val="21"/>
              </w:rPr>
              <w:t>本门课程注重过程考核和结果考核相结合。其中平时成绩40%，主要考核学生平时的出勤率、作业完成情况、课堂表现等；期末闭卷测试占60%，主要考察学生对本门课程知识的掌握度及运用知识解决问题的能力等。</w:t>
            </w:r>
          </w:p>
        </w:tc>
        <w:tc>
          <w:tcPr>
            <w:tcW w:w="2280" w:type="dxa"/>
          </w:tcPr>
          <w:p>
            <w:pPr>
              <w:rPr>
                <w:rFonts w:ascii="仿宋" w:hAnsi="仿宋" w:eastAsia="仿宋" w:cs="仿宋"/>
                <w:szCs w:val="21"/>
              </w:rPr>
            </w:pPr>
            <w:r>
              <w:rPr>
                <w:rFonts w:hint="eastAsia" w:ascii="仿宋" w:hAnsi="仿宋" w:eastAsia="仿宋" w:cs="仿宋"/>
                <w:szCs w:val="21"/>
              </w:rPr>
              <w:t>一、总体目标：</w:t>
            </w:r>
          </w:p>
          <w:p>
            <w:pPr>
              <w:ind w:firstLine="420" w:firstLineChars="200"/>
              <w:rPr>
                <w:rFonts w:ascii="仿宋" w:hAnsi="仿宋" w:eastAsia="仿宋" w:cs="仿宋"/>
                <w:szCs w:val="21"/>
              </w:rPr>
            </w:pPr>
            <w:r>
              <w:rPr>
                <w:rFonts w:hint="eastAsia" w:ascii="仿宋" w:hAnsi="仿宋" w:eastAsia="仿宋" w:cs="仿宋"/>
                <w:szCs w:val="21"/>
              </w:rPr>
              <w:t>本课程主要是帮助学生全面正确地认识党和国家面临的形势和任务，拥护党的路线、方针和政策，增强实现改革开放和社会主义现代化建设宏伟目标的信心和社会责任感。同时使学生基本掌握该课程的基础理论知识、基本理论观点、分析问题的基本方法，并能够运用这些知识和方法去分析现实生活中的一些问题，把理论渗透到实践中，指导自己的行为。</w:t>
            </w:r>
          </w:p>
          <w:p>
            <w:pPr>
              <w:rPr>
                <w:rFonts w:ascii="仿宋" w:hAnsi="仿宋" w:eastAsia="仿宋" w:cs="仿宋"/>
                <w:szCs w:val="21"/>
              </w:rPr>
            </w:pPr>
            <w:r>
              <w:rPr>
                <w:rFonts w:hint="eastAsia" w:ascii="仿宋" w:hAnsi="仿宋" w:eastAsia="仿宋" w:cs="仿宋"/>
                <w:szCs w:val="21"/>
              </w:rPr>
              <w:t>二、分目标</w:t>
            </w:r>
          </w:p>
          <w:p>
            <w:pPr>
              <w:rPr>
                <w:rFonts w:ascii="仿宋" w:hAnsi="仿宋" w:eastAsia="仿宋" w:cs="仿宋"/>
                <w:szCs w:val="21"/>
              </w:rPr>
            </w:pPr>
            <w:r>
              <w:rPr>
                <w:rFonts w:hint="eastAsia" w:ascii="仿宋" w:hAnsi="仿宋" w:eastAsia="仿宋" w:cs="仿宋"/>
                <w:szCs w:val="21"/>
              </w:rPr>
              <w:t>（一）德育目标：通过课程教学，引导学生正确分析和认识当前国内外形势，统一思想，坚定信心和决心，坚信我们党完全有能力带领全国各族人民，化危为机，战胜困难，在应对挑战中创造新的发展机遇，实现更好发展，培养正确分辨能力和判断能力。在了解中职生活的特点，中职在我国发展的现状和趋势的基础上，深刻认识中职学生的历史使命，初步培养学习生涯和职业生涯的规划设计能力。在明确个体对自然、社会、他人和自身应该承担责任的基础上，提高学习、交往及自我心理调节的能力。</w:t>
            </w:r>
          </w:p>
          <w:p>
            <w:pPr>
              <w:rPr>
                <w:rFonts w:ascii="仿宋" w:hAnsi="仿宋" w:eastAsia="仿宋" w:cs="仿宋"/>
                <w:szCs w:val="21"/>
              </w:rPr>
            </w:pPr>
            <w:r>
              <w:rPr>
                <w:rFonts w:hint="eastAsia" w:ascii="仿宋" w:hAnsi="仿宋" w:eastAsia="仿宋" w:cs="仿宋"/>
                <w:szCs w:val="21"/>
              </w:rPr>
              <w:t>（二）知识目标：使学生全面正确认识党和国家面临的形势和任务，正确认识国情，理解党的路线、方针和政策，增加学生的爱国主义责任感和使命感，不断提高学生的爱国主义和社会主义觉悟。</w:t>
            </w:r>
          </w:p>
          <w:p>
            <w:pPr>
              <w:jc w:val="left"/>
              <w:rPr>
                <w:rFonts w:ascii="仿宋" w:hAnsi="仿宋" w:eastAsia="仿宋" w:cs="仿宋"/>
                <w:color w:val="000000"/>
                <w:szCs w:val="21"/>
              </w:rPr>
            </w:pPr>
            <w:r>
              <w:rPr>
                <w:rFonts w:hint="eastAsia" w:ascii="仿宋" w:hAnsi="仿宋" w:eastAsia="仿宋" w:cs="仿宋"/>
                <w:szCs w:val="21"/>
              </w:rPr>
              <w:t>（三）能力目标：通过课程教学，逐步提高学生走向社会发展所需要的思想、文化、职业等方面的综合素质，更好地促进高职学生成长成才和全面、协调可持续发展。</w:t>
            </w:r>
          </w:p>
        </w:tc>
        <w:tc>
          <w:tcPr>
            <w:tcW w:w="1997" w:type="dxa"/>
          </w:tcPr>
          <w:p>
            <w:pPr>
              <w:rPr>
                <w:rFonts w:ascii="仿宋" w:hAnsi="仿宋" w:eastAsia="仿宋" w:cs="仿宋"/>
                <w:szCs w:val="21"/>
              </w:rPr>
            </w:pPr>
            <w:r>
              <w:rPr>
                <w:rFonts w:hint="eastAsia" w:ascii="仿宋" w:hAnsi="仿宋" w:eastAsia="仿宋" w:cs="仿宋"/>
                <w:szCs w:val="21"/>
              </w:rPr>
              <w:t>第一讲 改革开放40年成果及启示</w:t>
            </w:r>
          </w:p>
          <w:p>
            <w:pPr>
              <w:rPr>
                <w:rFonts w:ascii="仿宋" w:hAnsi="仿宋" w:eastAsia="仿宋" w:cs="仿宋"/>
                <w:szCs w:val="21"/>
              </w:rPr>
            </w:pPr>
            <w:r>
              <w:rPr>
                <w:rFonts w:hint="eastAsia" w:ascii="仿宋" w:hAnsi="仿宋" w:eastAsia="仿宋" w:cs="仿宋"/>
                <w:szCs w:val="21"/>
              </w:rPr>
              <w:t>一、改革开放40年取得的成果</w:t>
            </w:r>
          </w:p>
          <w:p>
            <w:pPr>
              <w:rPr>
                <w:rFonts w:ascii="仿宋" w:hAnsi="仿宋" w:eastAsia="仿宋" w:cs="仿宋"/>
                <w:szCs w:val="21"/>
              </w:rPr>
            </w:pPr>
            <w:r>
              <w:rPr>
                <w:rFonts w:hint="eastAsia" w:ascii="仿宋" w:hAnsi="仿宋" w:eastAsia="仿宋" w:cs="仿宋"/>
                <w:szCs w:val="21"/>
              </w:rPr>
              <w:t>二、中国40年改革开放的宝贵经验和重要启示</w:t>
            </w:r>
          </w:p>
          <w:p>
            <w:pPr>
              <w:rPr>
                <w:rFonts w:ascii="仿宋" w:hAnsi="仿宋" w:eastAsia="仿宋" w:cs="仿宋"/>
                <w:szCs w:val="21"/>
              </w:rPr>
            </w:pPr>
            <w:r>
              <w:rPr>
                <w:rFonts w:hint="eastAsia" w:ascii="仿宋" w:hAnsi="仿宋" w:eastAsia="仿宋" w:cs="仿宋"/>
                <w:szCs w:val="21"/>
              </w:rPr>
              <w:t>三、新时代坚持全面深化改革</w:t>
            </w:r>
          </w:p>
          <w:p>
            <w:pPr>
              <w:rPr>
                <w:rFonts w:ascii="仿宋" w:hAnsi="仿宋" w:eastAsia="仿宋" w:cs="仿宋"/>
                <w:szCs w:val="21"/>
              </w:rPr>
            </w:pPr>
            <w:r>
              <w:rPr>
                <w:rFonts w:hint="eastAsia" w:ascii="仿宋" w:hAnsi="仿宋" w:eastAsia="仿宋" w:cs="仿宋"/>
                <w:szCs w:val="21"/>
              </w:rPr>
              <w:t>第二讲 马克思主义中国化进入新时代</w:t>
            </w:r>
          </w:p>
          <w:p>
            <w:pPr>
              <w:rPr>
                <w:rFonts w:ascii="仿宋" w:hAnsi="仿宋" w:eastAsia="仿宋" w:cs="仿宋"/>
                <w:szCs w:val="21"/>
              </w:rPr>
            </w:pPr>
            <w:r>
              <w:rPr>
                <w:rFonts w:hint="eastAsia" w:ascii="仿宋" w:hAnsi="仿宋" w:eastAsia="仿宋" w:cs="仿宋"/>
                <w:szCs w:val="21"/>
              </w:rPr>
              <w:t>一、马克思主义的创立</w:t>
            </w:r>
          </w:p>
          <w:p>
            <w:pPr>
              <w:rPr>
                <w:rFonts w:ascii="仿宋" w:hAnsi="仿宋" w:eastAsia="仿宋" w:cs="仿宋"/>
                <w:szCs w:val="21"/>
              </w:rPr>
            </w:pPr>
            <w:r>
              <w:rPr>
                <w:rFonts w:hint="eastAsia" w:ascii="仿宋" w:hAnsi="仿宋" w:eastAsia="仿宋" w:cs="仿宋"/>
                <w:szCs w:val="21"/>
              </w:rPr>
              <w:t>二、马克思主义在中国革命建设中的实践</w:t>
            </w:r>
          </w:p>
          <w:p>
            <w:pPr>
              <w:rPr>
                <w:rFonts w:ascii="仿宋" w:hAnsi="仿宋" w:eastAsia="仿宋" w:cs="仿宋"/>
                <w:szCs w:val="21"/>
              </w:rPr>
            </w:pPr>
            <w:r>
              <w:rPr>
                <w:rFonts w:hint="eastAsia" w:ascii="仿宋" w:hAnsi="仿宋" w:eastAsia="仿宋" w:cs="仿宋"/>
                <w:szCs w:val="21"/>
              </w:rPr>
              <w:t>三、习近平新时代中国特色社会主义思想</w:t>
            </w:r>
          </w:p>
          <w:p>
            <w:pPr>
              <w:rPr>
                <w:rFonts w:ascii="仿宋" w:hAnsi="仿宋" w:eastAsia="仿宋" w:cs="仿宋"/>
                <w:szCs w:val="21"/>
              </w:rPr>
            </w:pPr>
            <w:r>
              <w:rPr>
                <w:rFonts w:hint="eastAsia" w:ascii="仿宋" w:hAnsi="仿宋" w:eastAsia="仿宋" w:cs="仿宋"/>
                <w:szCs w:val="21"/>
              </w:rPr>
              <w:t>第三讲 全面依法治国新思想新实践</w:t>
            </w:r>
          </w:p>
          <w:p>
            <w:pPr>
              <w:rPr>
                <w:rFonts w:ascii="仿宋" w:hAnsi="仿宋" w:eastAsia="仿宋" w:cs="仿宋"/>
                <w:szCs w:val="21"/>
              </w:rPr>
            </w:pPr>
            <w:r>
              <w:rPr>
                <w:rFonts w:hint="eastAsia" w:ascii="仿宋" w:hAnsi="仿宋" w:eastAsia="仿宋" w:cs="仿宋"/>
                <w:szCs w:val="21"/>
              </w:rPr>
              <w:t>一、党的十八大以来法治建设成果</w:t>
            </w:r>
          </w:p>
          <w:p>
            <w:pPr>
              <w:rPr>
                <w:rFonts w:ascii="仿宋" w:hAnsi="仿宋" w:eastAsia="仿宋" w:cs="仿宋"/>
                <w:szCs w:val="21"/>
              </w:rPr>
            </w:pPr>
            <w:r>
              <w:rPr>
                <w:rFonts w:hint="eastAsia" w:ascii="仿宋" w:hAnsi="仿宋" w:eastAsia="仿宋" w:cs="仿宋"/>
                <w:szCs w:val="21"/>
              </w:rPr>
              <w:t>二、习近平总书记关于全面依法治国的重要论述</w:t>
            </w:r>
          </w:p>
          <w:p>
            <w:pPr>
              <w:rPr>
                <w:rFonts w:ascii="仿宋" w:hAnsi="仿宋" w:eastAsia="仿宋" w:cs="仿宋"/>
                <w:szCs w:val="21"/>
              </w:rPr>
            </w:pPr>
            <w:r>
              <w:rPr>
                <w:rFonts w:hint="eastAsia" w:ascii="仿宋" w:hAnsi="仿宋" w:eastAsia="仿宋" w:cs="仿宋"/>
                <w:szCs w:val="21"/>
              </w:rPr>
              <w:t>三、全面依法治国必须推进全面从严治党</w:t>
            </w:r>
          </w:p>
          <w:p>
            <w:pPr>
              <w:rPr>
                <w:rFonts w:ascii="仿宋" w:hAnsi="仿宋" w:eastAsia="仿宋" w:cs="仿宋"/>
                <w:szCs w:val="21"/>
              </w:rPr>
            </w:pPr>
            <w:r>
              <w:rPr>
                <w:rFonts w:hint="eastAsia" w:ascii="仿宋" w:hAnsi="仿宋" w:eastAsia="仿宋" w:cs="仿宋"/>
                <w:szCs w:val="21"/>
              </w:rPr>
              <w:t>第四讲 中国乡村振兴战略</w:t>
            </w:r>
          </w:p>
          <w:p>
            <w:pPr>
              <w:rPr>
                <w:rFonts w:ascii="仿宋" w:hAnsi="仿宋" w:eastAsia="仿宋" w:cs="仿宋"/>
                <w:szCs w:val="21"/>
              </w:rPr>
            </w:pPr>
            <w:r>
              <w:rPr>
                <w:rFonts w:hint="eastAsia" w:ascii="仿宋" w:hAnsi="仿宋" w:eastAsia="仿宋" w:cs="仿宋"/>
                <w:szCs w:val="21"/>
              </w:rPr>
              <w:t>一、乡村振兴战略的战略背景和重大意义</w:t>
            </w:r>
          </w:p>
          <w:p>
            <w:pPr>
              <w:rPr>
                <w:rFonts w:ascii="仿宋" w:hAnsi="仿宋" w:eastAsia="仿宋" w:cs="仿宋"/>
                <w:szCs w:val="21"/>
              </w:rPr>
            </w:pPr>
            <w:r>
              <w:rPr>
                <w:rFonts w:hint="eastAsia" w:ascii="仿宋" w:hAnsi="仿宋" w:eastAsia="仿宋" w:cs="仿宋"/>
                <w:szCs w:val="21"/>
              </w:rPr>
              <w:t>二、实施乡村振兴战略的总体要求及重要举措</w:t>
            </w:r>
          </w:p>
          <w:p>
            <w:pPr>
              <w:rPr>
                <w:rFonts w:ascii="仿宋" w:hAnsi="仿宋" w:eastAsia="仿宋" w:cs="仿宋"/>
                <w:szCs w:val="21"/>
              </w:rPr>
            </w:pPr>
            <w:r>
              <w:rPr>
                <w:rFonts w:hint="eastAsia" w:ascii="仿宋" w:hAnsi="仿宋" w:eastAsia="仿宋" w:cs="仿宋"/>
                <w:szCs w:val="21"/>
              </w:rPr>
              <w:t>三、乡村振兴战略的江苏实践</w:t>
            </w:r>
          </w:p>
          <w:p>
            <w:pPr>
              <w:rPr>
                <w:rFonts w:ascii="仿宋" w:hAnsi="仿宋" w:eastAsia="仿宋" w:cs="仿宋"/>
                <w:szCs w:val="21"/>
              </w:rPr>
            </w:pPr>
            <w:r>
              <w:rPr>
                <w:rFonts w:hint="eastAsia" w:ascii="仿宋" w:hAnsi="仿宋" w:eastAsia="仿宋" w:cs="仿宋"/>
                <w:szCs w:val="21"/>
              </w:rPr>
              <w:t>第五讲 经济全球化与中国经济发展</w:t>
            </w:r>
          </w:p>
          <w:p>
            <w:pPr>
              <w:rPr>
                <w:rFonts w:ascii="仿宋" w:hAnsi="仿宋" w:eastAsia="仿宋" w:cs="仿宋"/>
                <w:szCs w:val="21"/>
              </w:rPr>
            </w:pPr>
            <w:r>
              <w:rPr>
                <w:rFonts w:hint="eastAsia" w:ascii="仿宋" w:hAnsi="仿宋" w:eastAsia="仿宋" w:cs="仿宋"/>
                <w:szCs w:val="21"/>
              </w:rPr>
              <w:t>一、经济全球化的发展现状</w:t>
            </w:r>
          </w:p>
          <w:p>
            <w:pPr>
              <w:rPr>
                <w:rFonts w:ascii="仿宋" w:hAnsi="仿宋" w:eastAsia="仿宋" w:cs="仿宋"/>
                <w:szCs w:val="21"/>
              </w:rPr>
            </w:pPr>
            <w:r>
              <w:rPr>
                <w:rFonts w:hint="eastAsia" w:ascii="仿宋" w:hAnsi="仿宋" w:eastAsia="仿宋" w:cs="仿宋"/>
                <w:szCs w:val="21"/>
              </w:rPr>
              <w:t>二、经济全球化下的中美贸易摩擦</w:t>
            </w:r>
          </w:p>
          <w:p>
            <w:pPr>
              <w:rPr>
                <w:rFonts w:ascii="仿宋" w:hAnsi="仿宋" w:eastAsia="仿宋" w:cs="仿宋"/>
                <w:szCs w:val="21"/>
              </w:rPr>
            </w:pPr>
            <w:r>
              <w:rPr>
                <w:rFonts w:hint="eastAsia" w:ascii="仿宋" w:hAnsi="仿宋" w:eastAsia="仿宋" w:cs="仿宋"/>
                <w:szCs w:val="21"/>
              </w:rPr>
              <w:t>三、经济全球化下的中国经济发展</w:t>
            </w:r>
          </w:p>
          <w:p>
            <w:pPr>
              <w:rPr>
                <w:rFonts w:ascii="仿宋" w:hAnsi="仿宋" w:eastAsia="仿宋" w:cs="仿宋"/>
                <w:szCs w:val="21"/>
              </w:rPr>
            </w:pPr>
            <w:r>
              <w:rPr>
                <w:rFonts w:hint="eastAsia" w:ascii="仿宋" w:hAnsi="仿宋" w:eastAsia="仿宋" w:cs="仿宋"/>
                <w:szCs w:val="21"/>
              </w:rPr>
              <w:t>第六讲 发展中的中国大国外交</w:t>
            </w:r>
          </w:p>
          <w:p>
            <w:pPr>
              <w:rPr>
                <w:rFonts w:ascii="仿宋" w:hAnsi="仿宋" w:eastAsia="仿宋" w:cs="仿宋"/>
                <w:szCs w:val="21"/>
              </w:rPr>
            </w:pPr>
            <w:r>
              <w:rPr>
                <w:rFonts w:hint="eastAsia" w:ascii="仿宋" w:hAnsi="仿宋" w:eastAsia="仿宋" w:cs="仿宋"/>
                <w:szCs w:val="21"/>
              </w:rPr>
              <w:t>一、中国外交新成就</w:t>
            </w:r>
          </w:p>
          <w:p>
            <w:pPr>
              <w:rPr>
                <w:rFonts w:ascii="仿宋" w:hAnsi="仿宋" w:eastAsia="仿宋" w:cs="仿宋"/>
                <w:szCs w:val="21"/>
              </w:rPr>
            </w:pPr>
            <w:r>
              <w:rPr>
                <w:rFonts w:hint="eastAsia" w:ascii="仿宋" w:hAnsi="仿宋" w:eastAsia="仿宋" w:cs="仿宋"/>
                <w:szCs w:val="21"/>
              </w:rPr>
              <w:t>二、中国外交面临的形势变化</w:t>
            </w:r>
          </w:p>
          <w:p>
            <w:pPr>
              <w:jc w:val="left"/>
              <w:rPr>
                <w:rFonts w:ascii="仿宋" w:hAnsi="仿宋" w:eastAsia="仿宋" w:cs="仿宋"/>
                <w:color w:val="000000"/>
                <w:szCs w:val="21"/>
              </w:rPr>
            </w:pPr>
            <w:r>
              <w:rPr>
                <w:rFonts w:hint="eastAsia" w:ascii="仿宋" w:hAnsi="仿宋" w:eastAsia="仿宋" w:cs="仿宋"/>
                <w:szCs w:val="21"/>
              </w:rPr>
              <w:t>三、新时代中国大国外交政策</w:t>
            </w:r>
          </w:p>
        </w:tc>
        <w:tc>
          <w:tcPr>
            <w:tcW w:w="686" w:type="dxa"/>
            <w:vAlign w:val="center"/>
          </w:tcPr>
          <w:p>
            <w:pPr>
              <w:jc w:val="center"/>
              <w:rPr>
                <w:rFonts w:ascii="仿宋" w:hAnsi="仿宋" w:eastAsia="仿宋" w:cs="仿宋"/>
                <w:color w:val="000000"/>
                <w:szCs w:val="21"/>
              </w:rPr>
            </w:pPr>
            <w:r>
              <w:rPr>
                <w:rFonts w:hint="eastAsia" w:ascii="仿宋" w:hAnsi="仿宋" w:eastAsia="仿宋" w:cs="仿宋"/>
                <w:color w:val="000000"/>
                <w:szCs w:val="21"/>
              </w:rPr>
              <w:t>38</w:t>
            </w:r>
          </w:p>
        </w:tc>
        <w:tc>
          <w:tcPr>
            <w:tcW w:w="463" w:type="dxa"/>
          </w:tcPr>
          <w:p>
            <w:pPr>
              <w:spacing w:line="560" w:lineRule="exact"/>
              <w:jc w:val="center"/>
              <w:rPr>
                <w:rFonts w:ascii="仿宋" w:hAnsi="仿宋" w:eastAsia="仿宋" w:cs="仿宋"/>
                <w:color w:val="000000"/>
                <w:szCs w:val="21"/>
              </w:rPr>
            </w:pPr>
          </w:p>
        </w:tc>
      </w:tr>
    </w:tbl>
    <w:p>
      <w:pPr>
        <w:spacing w:line="560" w:lineRule="exact"/>
        <w:ind w:firstLine="548" w:firstLineChars="196"/>
        <w:rPr>
          <w:rFonts w:ascii="仿宋" w:hAnsi="仿宋" w:eastAsia="仿宋" w:cs="仿宋"/>
          <w:sz w:val="28"/>
          <w:szCs w:val="28"/>
        </w:rPr>
      </w:pPr>
      <w:r>
        <w:rPr>
          <w:rFonts w:hint="eastAsia" w:ascii="仿宋" w:hAnsi="仿宋" w:eastAsia="仿宋" w:cs="仿宋"/>
          <w:color w:val="000000"/>
          <w:sz w:val="28"/>
          <w:szCs w:val="28"/>
        </w:rPr>
        <w:t>2．公共文化课</w:t>
      </w:r>
    </w:p>
    <w:tbl>
      <w:tblPr>
        <w:tblStyle w:val="4"/>
        <w:tblW w:w="8949" w:type="dxa"/>
        <w:tblInd w:w="1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00"/>
        <w:gridCol w:w="729"/>
        <w:gridCol w:w="2177"/>
        <w:gridCol w:w="2306"/>
        <w:gridCol w:w="1980"/>
        <w:gridCol w:w="711"/>
        <w:gridCol w:w="4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0" w:type="dxa"/>
            <w:vAlign w:val="center"/>
          </w:tcPr>
          <w:p>
            <w:pPr>
              <w:jc w:val="center"/>
              <w:rPr>
                <w:rFonts w:ascii="仿宋" w:hAnsi="仿宋" w:eastAsia="仿宋" w:cs="仿宋"/>
                <w:color w:val="000000"/>
                <w:szCs w:val="21"/>
              </w:rPr>
            </w:pPr>
            <w:r>
              <w:rPr>
                <w:rFonts w:hint="eastAsia" w:ascii="仿宋" w:hAnsi="仿宋" w:eastAsia="仿宋" w:cs="仿宋"/>
                <w:color w:val="000000"/>
                <w:szCs w:val="21"/>
              </w:rPr>
              <w:t>序号</w:t>
            </w:r>
          </w:p>
        </w:tc>
        <w:tc>
          <w:tcPr>
            <w:tcW w:w="729" w:type="dxa"/>
            <w:vAlign w:val="center"/>
          </w:tcPr>
          <w:p>
            <w:pPr>
              <w:jc w:val="center"/>
              <w:rPr>
                <w:rFonts w:ascii="仿宋" w:hAnsi="仿宋" w:eastAsia="仿宋" w:cs="仿宋"/>
                <w:color w:val="000000"/>
                <w:szCs w:val="21"/>
              </w:rPr>
            </w:pPr>
            <w:r>
              <w:rPr>
                <w:rFonts w:hint="eastAsia" w:ascii="仿宋" w:hAnsi="仿宋" w:eastAsia="仿宋" w:cs="仿宋"/>
                <w:color w:val="000000"/>
                <w:szCs w:val="21"/>
              </w:rPr>
              <w:t>课程名称</w:t>
            </w:r>
          </w:p>
        </w:tc>
        <w:tc>
          <w:tcPr>
            <w:tcW w:w="2177" w:type="dxa"/>
            <w:vAlign w:val="center"/>
          </w:tcPr>
          <w:p>
            <w:pPr>
              <w:jc w:val="center"/>
              <w:rPr>
                <w:rFonts w:ascii="仿宋" w:hAnsi="仿宋" w:eastAsia="仿宋" w:cs="仿宋"/>
                <w:color w:val="000000"/>
                <w:szCs w:val="21"/>
              </w:rPr>
            </w:pPr>
            <w:r>
              <w:rPr>
                <w:rFonts w:hint="eastAsia" w:ascii="仿宋" w:hAnsi="仿宋" w:eastAsia="仿宋" w:cs="仿宋"/>
                <w:color w:val="000000"/>
                <w:szCs w:val="21"/>
              </w:rPr>
              <w:t>课程标准</w:t>
            </w:r>
          </w:p>
        </w:tc>
        <w:tc>
          <w:tcPr>
            <w:tcW w:w="2306" w:type="dxa"/>
            <w:vAlign w:val="center"/>
          </w:tcPr>
          <w:p>
            <w:pPr>
              <w:jc w:val="center"/>
              <w:rPr>
                <w:rFonts w:ascii="仿宋" w:hAnsi="仿宋" w:eastAsia="仿宋" w:cs="仿宋"/>
                <w:color w:val="000000"/>
                <w:szCs w:val="21"/>
              </w:rPr>
            </w:pPr>
            <w:r>
              <w:rPr>
                <w:rFonts w:hint="eastAsia" w:ascii="仿宋" w:hAnsi="仿宋" w:eastAsia="仿宋" w:cs="仿宋"/>
                <w:color w:val="000000"/>
                <w:szCs w:val="21"/>
              </w:rPr>
              <w:t>教学目标</w:t>
            </w:r>
          </w:p>
        </w:tc>
        <w:tc>
          <w:tcPr>
            <w:tcW w:w="1980" w:type="dxa"/>
            <w:vAlign w:val="center"/>
          </w:tcPr>
          <w:p>
            <w:pPr>
              <w:jc w:val="center"/>
              <w:rPr>
                <w:rFonts w:ascii="仿宋" w:hAnsi="仿宋" w:eastAsia="仿宋" w:cs="仿宋"/>
                <w:color w:val="000000"/>
                <w:szCs w:val="21"/>
              </w:rPr>
            </w:pPr>
            <w:r>
              <w:rPr>
                <w:rFonts w:hint="eastAsia" w:ascii="仿宋" w:hAnsi="仿宋" w:eastAsia="仿宋" w:cs="仿宋"/>
                <w:color w:val="000000"/>
                <w:szCs w:val="21"/>
              </w:rPr>
              <w:t>教学内容</w:t>
            </w:r>
          </w:p>
        </w:tc>
        <w:tc>
          <w:tcPr>
            <w:tcW w:w="711" w:type="dxa"/>
            <w:vAlign w:val="center"/>
          </w:tcPr>
          <w:p>
            <w:pPr>
              <w:jc w:val="center"/>
              <w:rPr>
                <w:rFonts w:ascii="仿宋" w:hAnsi="仿宋" w:eastAsia="仿宋" w:cs="仿宋"/>
                <w:color w:val="000000"/>
                <w:szCs w:val="21"/>
              </w:rPr>
            </w:pPr>
            <w:r>
              <w:rPr>
                <w:rFonts w:hint="eastAsia" w:ascii="仿宋" w:hAnsi="仿宋" w:eastAsia="仿宋" w:cs="仿宋"/>
                <w:color w:val="000000"/>
                <w:szCs w:val="21"/>
              </w:rPr>
              <w:t>参考学时</w:t>
            </w:r>
          </w:p>
        </w:tc>
        <w:tc>
          <w:tcPr>
            <w:tcW w:w="446" w:type="dxa"/>
            <w:vAlign w:val="center"/>
          </w:tcPr>
          <w:p>
            <w:pPr>
              <w:jc w:val="center"/>
              <w:rPr>
                <w:rFonts w:ascii="仿宋" w:hAnsi="仿宋" w:eastAsia="仿宋" w:cs="仿宋"/>
                <w:color w:val="000000"/>
                <w:szCs w:val="21"/>
              </w:rPr>
            </w:pPr>
            <w:r>
              <w:rPr>
                <w:rFonts w:hint="eastAsia" w:ascii="仿宋" w:hAnsi="仿宋" w:eastAsia="仿宋" w:cs="仿宋"/>
                <w:color w:val="000000"/>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0" w:type="dxa"/>
            <w:vAlign w:val="center"/>
          </w:tcPr>
          <w:p>
            <w:pPr>
              <w:jc w:val="center"/>
              <w:rPr>
                <w:rFonts w:ascii="仿宋" w:hAnsi="仿宋" w:eastAsia="仿宋" w:cs="仿宋"/>
                <w:color w:val="000000"/>
                <w:szCs w:val="21"/>
              </w:rPr>
            </w:pPr>
            <w:r>
              <w:rPr>
                <w:rFonts w:hint="eastAsia" w:ascii="仿宋" w:hAnsi="仿宋" w:eastAsia="仿宋" w:cs="仿宋"/>
                <w:color w:val="000000"/>
                <w:szCs w:val="21"/>
              </w:rPr>
              <w:t>1</w:t>
            </w:r>
          </w:p>
        </w:tc>
        <w:tc>
          <w:tcPr>
            <w:tcW w:w="729" w:type="dxa"/>
            <w:vAlign w:val="center"/>
          </w:tcPr>
          <w:p>
            <w:pPr>
              <w:jc w:val="center"/>
              <w:rPr>
                <w:rFonts w:ascii="仿宋" w:hAnsi="仿宋" w:eastAsia="仿宋" w:cs="仿宋"/>
                <w:szCs w:val="21"/>
              </w:rPr>
            </w:pPr>
            <w:r>
              <w:rPr>
                <w:rFonts w:hint="eastAsia" w:ascii="仿宋" w:hAnsi="仿宋" w:eastAsia="仿宋" w:cs="仿宋"/>
                <w:szCs w:val="21"/>
              </w:rPr>
              <w:t>创新创业教育</w:t>
            </w:r>
          </w:p>
        </w:tc>
        <w:tc>
          <w:tcPr>
            <w:tcW w:w="2177" w:type="dxa"/>
            <w:vAlign w:val="center"/>
          </w:tcPr>
          <w:p>
            <w:pPr>
              <w:rPr>
                <w:rFonts w:ascii="仿宋" w:hAnsi="仿宋" w:eastAsia="仿宋" w:cs="仿宋"/>
                <w:color w:val="000000"/>
                <w:szCs w:val="21"/>
              </w:rPr>
            </w:pPr>
            <w:r>
              <w:rPr>
                <w:rFonts w:hint="eastAsia" w:ascii="仿宋" w:hAnsi="仿宋" w:eastAsia="仿宋" w:cs="仿宋"/>
                <w:szCs w:val="21"/>
              </w:rPr>
              <w:t>在国家“大众创业、万众创新”的新时代背景下，《创新创业教育》是创新创业教育理念转化为具体创新创业实践的中介，本课程的开设以各专业为依托，结合各专业的特点设计教学内容，理论教学环节引入科技前沿最新发展研究成果，创业知识在教学中对各行各业创业者的成功案例进行剖析，学生通过本课程的学习，能清晰地认识到创新的重要性，学习创新思维与方法以及创业相关知识，将课堂知识与创业实践紧密结合起来，培养学生在实践中运用所用知识发现问题和解决问题的创新能力和创业能力。</w:t>
            </w:r>
          </w:p>
        </w:tc>
        <w:tc>
          <w:tcPr>
            <w:tcW w:w="2306" w:type="dxa"/>
            <w:vAlign w:val="center"/>
          </w:tcPr>
          <w:p>
            <w:pPr>
              <w:rPr>
                <w:rFonts w:ascii="仿宋" w:hAnsi="仿宋" w:eastAsia="仿宋" w:cs="仿宋"/>
                <w:color w:val="000000"/>
                <w:szCs w:val="21"/>
              </w:rPr>
            </w:pPr>
            <w:r>
              <w:rPr>
                <w:rFonts w:hint="eastAsia" w:ascii="仿宋" w:hAnsi="仿宋" w:eastAsia="仿宋" w:cs="仿宋"/>
                <w:color w:val="000000"/>
                <w:szCs w:val="21"/>
              </w:rPr>
              <w:t>总目标：</w:t>
            </w:r>
          </w:p>
          <w:p>
            <w:pPr>
              <w:ind w:firstLine="420" w:firstLineChars="200"/>
              <w:rPr>
                <w:rFonts w:ascii="仿宋" w:hAnsi="仿宋" w:eastAsia="仿宋" w:cs="仿宋"/>
                <w:color w:val="000000"/>
                <w:szCs w:val="21"/>
              </w:rPr>
            </w:pPr>
            <w:r>
              <w:rPr>
                <w:rFonts w:hint="eastAsia" w:ascii="仿宋" w:hAnsi="仿宋" w:eastAsia="仿宋" w:cs="仿宋"/>
                <w:color w:val="000000"/>
                <w:szCs w:val="21"/>
              </w:rPr>
              <w:t>本课程面向全校各专业学生开设，通过理论知识的学习、个性化创新创业指导为辅，如参与创新创业工作室工作及创新创业比赛，培养学生的创新意识与创新思维，提高学生的创新能力，熟悉创业环境、锻炼创业能力，不断提高自身素质，具备职业院校培养高素质技能型人才的目标。会运用创新思维解决学习生活中的各类问题；能够根据自身条件理性看待创业及制订合理创业目标，完成从学生到社会人的角色转换并合理进行个人职业发展。</w:t>
            </w:r>
          </w:p>
          <w:p>
            <w:pPr>
              <w:rPr>
                <w:rFonts w:ascii="仿宋" w:hAnsi="仿宋" w:eastAsia="仿宋" w:cs="仿宋"/>
                <w:color w:val="000000"/>
                <w:szCs w:val="21"/>
              </w:rPr>
            </w:pPr>
            <w:r>
              <w:rPr>
                <w:rFonts w:hint="eastAsia" w:ascii="仿宋" w:hAnsi="仿宋" w:eastAsia="仿宋" w:cs="仿宋"/>
                <w:color w:val="000000"/>
                <w:szCs w:val="21"/>
              </w:rPr>
              <w:t>1.知识目标：</w:t>
            </w:r>
          </w:p>
          <w:p>
            <w:pPr>
              <w:rPr>
                <w:rFonts w:ascii="仿宋" w:hAnsi="仿宋" w:eastAsia="仿宋" w:cs="仿宋"/>
                <w:color w:val="000000"/>
                <w:szCs w:val="21"/>
              </w:rPr>
            </w:pPr>
            <w:r>
              <w:rPr>
                <w:rFonts w:hint="eastAsia" w:ascii="仿宋" w:hAnsi="仿宋" w:eastAsia="仿宋" w:cs="仿宋"/>
                <w:color w:val="000000"/>
                <w:szCs w:val="21"/>
              </w:rPr>
              <w:t>1）认识创新、创业的基本内涵</w:t>
            </w:r>
          </w:p>
          <w:p>
            <w:pPr>
              <w:rPr>
                <w:rFonts w:ascii="仿宋" w:hAnsi="仿宋" w:eastAsia="仿宋" w:cs="仿宋"/>
                <w:color w:val="000000"/>
                <w:szCs w:val="21"/>
              </w:rPr>
            </w:pPr>
            <w:r>
              <w:rPr>
                <w:rFonts w:hint="eastAsia" w:ascii="仿宋" w:hAnsi="仿宋" w:eastAsia="仿宋" w:cs="仿宋"/>
                <w:color w:val="000000"/>
                <w:szCs w:val="21"/>
              </w:rPr>
              <w:t>2）学习创新思维与方法，辩证地认识创业活动</w:t>
            </w:r>
          </w:p>
          <w:p>
            <w:pPr>
              <w:rPr>
                <w:rFonts w:ascii="仿宋" w:hAnsi="仿宋" w:eastAsia="仿宋" w:cs="仿宋"/>
                <w:color w:val="000000"/>
                <w:szCs w:val="21"/>
              </w:rPr>
            </w:pPr>
            <w:r>
              <w:rPr>
                <w:rFonts w:hint="eastAsia" w:ascii="仿宋" w:hAnsi="仿宋" w:eastAsia="仿宋" w:cs="仿宋"/>
                <w:color w:val="000000"/>
                <w:szCs w:val="21"/>
              </w:rPr>
              <w:t>3）正确看待自己的创业能力</w:t>
            </w:r>
          </w:p>
          <w:p>
            <w:pPr>
              <w:rPr>
                <w:rFonts w:ascii="仿宋" w:hAnsi="仿宋" w:eastAsia="仿宋" w:cs="仿宋"/>
                <w:color w:val="000000"/>
                <w:szCs w:val="21"/>
              </w:rPr>
            </w:pPr>
            <w:r>
              <w:rPr>
                <w:rFonts w:hint="eastAsia" w:ascii="仿宋" w:hAnsi="仿宋" w:eastAsia="仿宋" w:cs="仿宋"/>
                <w:color w:val="000000"/>
                <w:szCs w:val="21"/>
              </w:rPr>
              <w:t>4）了解创业项目的选择方法、团队建设、制订创业计划书、初创企业的生存管理。</w:t>
            </w:r>
          </w:p>
          <w:p>
            <w:pPr>
              <w:rPr>
                <w:rFonts w:ascii="仿宋" w:hAnsi="仿宋" w:eastAsia="仿宋" w:cs="仿宋"/>
                <w:color w:val="000000"/>
                <w:szCs w:val="21"/>
              </w:rPr>
            </w:pPr>
            <w:r>
              <w:rPr>
                <w:rFonts w:hint="eastAsia" w:ascii="仿宋" w:hAnsi="仿宋" w:eastAsia="仿宋" w:cs="仿宋"/>
                <w:color w:val="000000"/>
                <w:szCs w:val="21"/>
              </w:rPr>
              <w:t>2.能力目标：</w:t>
            </w:r>
          </w:p>
          <w:p>
            <w:pPr>
              <w:rPr>
                <w:rFonts w:ascii="仿宋" w:hAnsi="仿宋" w:eastAsia="仿宋" w:cs="仿宋"/>
                <w:color w:val="000000"/>
                <w:szCs w:val="21"/>
              </w:rPr>
            </w:pPr>
            <w:r>
              <w:rPr>
                <w:rFonts w:hint="eastAsia" w:ascii="仿宋" w:hAnsi="仿宋" w:eastAsia="仿宋" w:cs="仿宋"/>
                <w:color w:val="000000"/>
                <w:szCs w:val="21"/>
              </w:rPr>
              <w:t>1）培养创新意识，科学思维、协作及创新能力</w:t>
            </w:r>
          </w:p>
          <w:p>
            <w:pPr>
              <w:rPr>
                <w:rFonts w:ascii="仿宋" w:hAnsi="仿宋" w:eastAsia="仿宋" w:cs="仿宋"/>
                <w:color w:val="000000"/>
                <w:szCs w:val="21"/>
              </w:rPr>
            </w:pPr>
            <w:r>
              <w:rPr>
                <w:rFonts w:hint="eastAsia" w:ascii="仿宋" w:hAnsi="仿宋" w:eastAsia="仿宋" w:cs="仿宋"/>
                <w:color w:val="000000"/>
                <w:szCs w:val="21"/>
              </w:rPr>
              <w:t>2）提升学生的自信心、自主学习新知识及独立思考能力</w:t>
            </w:r>
          </w:p>
          <w:p>
            <w:pPr>
              <w:rPr>
                <w:rFonts w:ascii="仿宋" w:hAnsi="仿宋" w:eastAsia="仿宋" w:cs="仿宋"/>
                <w:color w:val="000000"/>
                <w:szCs w:val="21"/>
              </w:rPr>
            </w:pPr>
            <w:r>
              <w:rPr>
                <w:rFonts w:hint="eastAsia" w:ascii="仿宋" w:hAnsi="仿宋" w:eastAsia="仿宋" w:cs="仿宋"/>
                <w:color w:val="000000"/>
                <w:szCs w:val="21"/>
              </w:rPr>
              <w:t>3）培养创业意识，锻炼创业能力</w:t>
            </w:r>
          </w:p>
          <w:p>
            <w:pPr>
              <w:rPr>
                <w:rFonts w:ascii="仿宋" w:hAnsi="仿宋" w:eastAsia="仿宋" w:cs="仿宋"/>
                <w:color w:val="000000"/>
                <w:szCs w:val="21"/>
              </w:rPr>
            </w:pPr>
            <w:r>
              <w:rPr>
                <w:rFonts w:hint="eastAsia" w:ascii="仿宋" w:hAnsi="仿宋" w:eastAsia="仿宋" w:cs="仿宋"/>
                <w:color w:val="000000"/>
                <w:szCs w:val="21"/>
              </w:rPr>
              <w:t>4）提升与人沟通及团队合作能力</w:t>
            </w:r>
          </w:p>
          <w:p>
            <w:pPr>
              <w:rPr>
                <w:rFonts w:ascii="仿宋" w:hAnsi="仿宋" w:eastAsia="仿宋" w:cs="仿宋"/>
                <w:color w:val="000000"/>
                <w:szCs w:val="21"/>
              </w:rPr>
            </w:pPr>
            <w:r>
              <w:rPr>
                <w:rFonts w:hint="eastAsia" w:ascii="仿宋" w:hAnsi="仿宋" w:eastAsia="仿宋" w:cs="仿宋"/>
                <w:color w:val="000000"/>
                <w:szCs w:val="21"/>
              </w:rPr>
              <w:t>3.德育目标：</w:t>
            </w:r>
          </w:p>
          <w:p>
            <w:pPr>
              <w:rPr>
                <w:rFonts w:ascii="仿宋" w:hAnsi="仿宋" w:eastAsia="仿宋" w:cs="仿宋"/>
                <w:color w:val="000000"/>
                <w:szCs w:val="21"/>
              </w:rPr>
            </w:pPr>
            <w:r>
              <w:rPr>
                <w:rFonts w:hint="eastAsia" w:ascii="仿宋" w:hAnsi="仿宋" w:eastAsia="仿宋" w:cs="仿宋"/>
                <w:color w:val="000000"/>
                <w:szCs w:val="21"/>
              </w:rPr>
              <w:t>1）树立科技自信，感恩祖国，热爱祖国的情怀。</w:t>
            </w:r>
          </w:p>
          <w:p>
            <w:pPr>
              <w:rPr>
                <w:rFonts w:ascii="仿宋" w:hAnsi="仿宋" w:eastAsia="仿宋" w:cs="仿宋"/>
                <w:color w:val="000000"/>
                <w:szCs w:val="21"/>
              </w:rPr>
            </w:pPr>
            <w:r>
              <w:rPr>
                <w:rFonts w:hint="eastAsia" w:ascii="仿宋" w:hAnsi="仿宋" w:eastAsia="仿宋" w:cs="仿宋"/>
                <w:color w:val="000000"/>
                <w:szCs w:val="21"/>
              </w:rPr>
              <w:t>2）主动适应国家经济社会发展，适应职业环境，合理进行个人职业发展规划</w:t>
            </w:r>
          </w:p>
          <w:p>
            <w:pPr>
              <w:rPr>
                <w:rFonts w:ascii="仿宋" w:hAnsi="仿宋" w:eastAsia="仿宋" w:cs="仿宋"/>
                <w:color w:val="000000"/>
                <w:szCs w:val="21"/>
              </w:rPr>
            </w:pPr>
            <w:r>
              <w:rPr>
                <w:rFonts w:hint="eastAsia" w:ascii="仿宋" w:hAnsi="仿宋" w:eastAsia="仿宋" w:cs="仿宋"/>
                <w:color w:val="000000"/>
                <w:szCs w:val="21"/>
              </w:rPr>
              <w:t>3）贯彻社会主义核心价值观，提升学生的社会责任感</w:t>
            </w:r>
          </w:p>
        </w:tc>
        <w:tc>
          <w:tcPr>
            <w:tcW w:w="1980" w:type="dxa"/>
            <w:vAlign w:val="center"/>
          </w:tcPr>
          <w:p>
            <w:pPr>
              <w:ind w:left="210" w:leftChars="100"/>
              <w:rPr>
                <w:rFonts w:ascii="仿宋" w:hAnsi="仿宋" w:eastAsia="仿宋" w:cs="仿宋"/>
                <w:color w:val="000000"/>
                <w:szCs w:val="21"/>
              </w:rPr>
            </w:pPr>
            <w:r>
              <w:rPr>
                <w:rFonts w:hint="eastAsia" w:ascii="仿宋" w:hAnsi="仿宋" w:eastAsia="仿宋" w:cs="仿宋"/>
                <w:color w:val="000000"/>
                <w:szCs w:val="21"/>
              </w:rPr>
              <w:t>培养创新意识和创新能力</w:t>
            </w:r>
          </w:p>
          <w:p>
            <w:pPr>
              <w:ind w:left="210" w:leftChars="100"/>
              <w:rPr>
                <w:rFonts w:ascii="仿宋" w:hAnsi="仿宋" w:eastAsia="仿宋" w:cs="仿宋"/>
                <w:color w:val="000000"/>
                <w:szCs w:val="21"/>
              </w:rPr>
            </w:pPr>
            <w:r>
              <w:rPr>
                <w:rFonts w:hint="eastAsia" w:ascii="仿宋" w:hAnsi="仿宋" w:eastAsia="仿宋" w:cs="仿宋"/>
                <w:color w:val="000000"/>
                <w:szCs w:val="21"/>
              </w:rPr>
              <w:t>创业准备</w:t>
            </w:r>
          </w:p>
          <w:p>
            <w:pPr>
              <w:ind w:left="210" w:leftChars="100"/>
              <w:rPr>
                <w:rFonts w:ascii="仿宋" w:hAnsi="仿宋" w:eastAsia="仿宋" w:cs="仿宋"/>
                <w:color w:val="000000"/>
                <w:szCs w:val="21"/>
              </w:rPr>
            </w:pPr>
            <w:r>
              <w:rPr>
                <w:rFonts w:hint="eastAsia" w:ascii="仿宋" w:hAnsi="仿宋" w:eastAsia="仿宋" w:cs="仿宋"/>
                <w:color w:val="000000"/>
                <w:szCs w:val="21"/>
              </w:rPr>
              <w:t>创业型企业生存管理</w:t>
            </w:r>
          </w:p>
        </w:tc>
        <w:tc>
          <w:tcPr>
            <w:tcW w:w="711" w:type="dxa"/>
            <w:vAlign w:val="center"/>
          </w:tcPr>
          <w:p>
            <w:pPr>
              <w:jc w:val="center"/>
              <w:textAlignment w:val="center"/>
              <w:rPr>
                <w:rFonts w:ascii="仿宋" w:hAnsi="仿宋" w:eastAsia="仿宋" w:cs="仿宋"/>
                <w:color w:val="000000"/>
                <w:szCs w:val="21"/>
              </w:rPr>
            </w:pPr>
            <w:r>
              <w:rPr>
                <w:rFonts w:hint="eastAsia" w:ascii="仿宋" w:hAnsi="仿宋" w:eastAsia="仿宋" w:cs="仿宋"/>
                <w:color w:val="000000"/>
                <w:szCs w:val="21"/>
              </w:rPr>
              <w:t>38</w:t>
            </w:r>
          </w:p>
        </w:tc>
        <w:tc>
          <w:tcPr>
            <w:tcW w:w="446" w:type="dxa"/>
          </w:tcPr>
          <w:p>
            <w:pPr>
              <w:spacing w:line="560" w:lineRule="exact"/>
              <w:jc w:val="center"/>
              <w:rPr>
                <w:rFonts w:ascii="仿宋" w:hAnsi="仿宋" w:eastAsia="仿宋" w:cs="仿宋"/>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0" w:type="dxa"/>
            <w:vAlign w:val="center"/>
          </w:tcPr>
          <w:p>
            <w:pPr>
              <w:jc w:val="center"/>
              <w:rPr>
                <w:rFonts w:ascii="仿宋" w:hAnsi="仿宋" w:eastAsia="仿宋" w:cs="仿宋"/>
                <w:color w:val="000000"/>
                <w:szCs w:val="21"/>
              </w:rPr>
            </w:pPr>
            <w:r>
              <w:rPr>
                <w:rFonts w:hint="eastAsia" w:ascii="仿宋" w:hAnsi="仿宋" w:eastAsia="仿宋" w:cs="仿宋"/>
                <w:color w:val="000000"/>
                <w:szCs w:val="21"/>
              </w:rPr>
              <w:t>2</w:t>
            </w:r>
          </w:p>
        </w:tc>
        <w:tc>
          <w:tcPr>
            <w:tcW w:w="729" w:type="dxa"/>
            <w:vAlign w:val="center"/>
          </w:tcPr>
          <w:p>
            <w:pPr>
              <w:jc w:val="center"/>
              <w:rPr>
                <w:rFonts w:ascii="仿宋" w:hAnsi="仿宋" w:eastAsia="仿宋" w:cs="仿宋"/>
                <w:szCs w:val="21"/>
              </w:rPr>
            </w:pPr>
            <w:r>
              <w:rPr>
                <w:rFonts w:hint="eastAsia" w:ascii="仿宋" w:hAnsi="仿宋" w:eastAsia="仿宋" w:cs="仿宋"/>
                <w:szCs w:val="21"/>
              </w:rPr>
              <w:t>职业规划与就业指导</w:t>
            </w:r>
          </w:p>
        </w:tc>
        <w:tc>
          <w:tcPr>
            <w:tcW w:w="2177" w:type="dxa"/>
            <w:vAlign w:val="center"/>
          </w:tcPr>
          <w:p>
            <w:pPr>
              <w:ind w:firstLine="420" w:firstLineChars="200"/>
              <w:rPr>
                <w:rFonts w:ascii="仿宋" w:hAnsi="仿宋" w:eastAsia="仿宋" w:cs="仿宋"/>
                <w:szCs w:val="21"/>
              </w:rPr>
            </w:pPr>
            <w:r>
              <w:rPr>
                <w:rFonts w:hint="eastAsia" w:ascii="仿宋" w:hAnsi="仿宋" w:eastAsia="仿宋" w:cs="仿宋"/>
                <w:szCs w:val="21"/>
              </w:rPr>
              <w:t>面对激烈的市场竞争、日益严峻的就业形势，就业指导越来越显示出重要性，做好中职生就业工作已成为当前中职院校改革与发展的一项紧迫的任务。同时，为了全面贯彻落实教育部关于就业创业指导教学的要求，我们根据当前中职毕业生就业的新形势和就业指导工作的客观需要，紧密结合中职毕业生的自身特点认真探寻就业指导的客观规律，以贯穿中职生全程性就业指导为框架，着力培养学生的职业适应性为宗旨。本书旨在帮助中职生认清当前的就业形势，树立正确的就业观，提前做好职业生涯规划，调整就业心态，了解主要的就业政策和就业维权知识，掌握求职择业的方法和技巧，提升就业、创业能力和综合素质，为中职毕业生顺利求职择业、适应社会、走向成功提供必要的指导。</w:t>
            </w:r>
          </w:p>
          <w:p>
            <w:pPr>
              <w:ind w:firstLine="420" w:firstLineChars="200"/>
              <w:rPr>
                <w:rFonts w:ascii="仿宋" w:hAnsi="仿宋" w:eastAsia="仿宋" w:cs="仿宋"/>
                <w:color w:val="000000"/>
                <w:szCs w:val="21"/>
              </w:rPr>
            </w:pPr>
            <w:r>
              <w:rPr>
                <w:rFonts w:hint="eastAsia" w:ascii="仿宋" w:hAnsi="仿宋" w:eastAsia="仿宋" w:cs="仿宋"/>
                <w:color w:val="000000"/>
                <w:szCs w:val="21"/>
              </w:rPr>
              <w:t>该课程的教学任务是为学生提供就业政策、求职技巧、就业信息等方面的指导，帮助各专业学生了解我国、当地的就业形势、就业政策，根据自身的条件、特点、职业目标、职业方向、社会需求等情况，选择适当的职业；对学生进行职业适应、就业权益、劳动法规、创业等教育，帮助学生树立正确的世界观、人生观、价值观，充分发挥自己的才能，实现自己的人生价值和社会价值，促使学生顺利就业、创业。</w:t>
            </w:r>
          </w:p>
          <w:p>
            <w:pPr>
              <w:rPr>
                <w:rFonts w:ascii="仿宋" w:hAnsi="仿宋" w:eastAsia="仿宋" w:cs="仿宋"/>
                <w:color w:val="000000"/>
                <w:szCs w:val="21"/>
              </w:rPr>
            </w:pPr>
          </w:p>
        </w:tc>
        <w:tc>
          <w:tcPr>
            <w:tcW w:w="2306" w:type="dxa"/>
            <w:vAlign w:val="center"/>
          </w:tcPr>
          <w:p>
            <w:pPr>
              <w:numPr>
                <w:ilvl w:val="0"/>
                <w:numId w:val="2"/>
              </w:numPr>
              <w:rPr>
                <w:rFonts w:ascii="仿宋" w:hAnsi="仿宋" w:eastAsia="仿宋" w:cs="仿宋"/>
                <w:szCs w:val="21"/>
              </w:rPr>
            </w:pPr>
            <w:r>
              <w:rPr>
                <w:rFonts w:hint="eastAsia" w:ascii="仿宋" w:hAnsi="仿宋" w:eastAsia="仿宋" w:cs="仿宋"/>
                <w:szCs w:val="21"/>
              </w:rPr>
              <w:t>总目标</w:t>
            </w:r>
          </w:p>
          <w:p>
            <w:pPr>
              <w:ind w:firstLine="420" w:firstLineChars="200"/>
              <w:rPr>
                <w:rFonts w:ascii="仿宋" w:hAnsi="仿宋" w:eastAsia="仿宋" w:cs="仿宋"/>
                <w:color w:val="000000"/>
                <w:szCs w:val="21"/>
              </w:rPr>
            </w:pPr>
            <w:r>
              <w:rPr>
                <w:rFonts w:hint="eastAsia" w:ascii="仿宋" w:hAnsi="仿宋" w:eastAsia="仿宋" w:cs="仿宋"/>
                <w:color w:val="000000"/>
                <w:szCs w:val="21"/>
              </w:rPr>
              <w:t>本课程的目的是通过建立以课堂教学为主，个性化就业创业指导为辅，理论和实践课程交替进行的教学模式，切实提高学生就业竞争力，为中职生顺利就业、适应社会及树立创业意识提供必要的指导。通过课程的学习，使学生了解国家就业方针政策，树立正确的择业就业和职业道德观念，锻造良好的心理素质，掌握求职的技巧和礼仪及树立创业意识。</w:t>
            </w:r>
          </w:p>
          <w:p>
            <w:pPr>
              <w:numPr>
                <w:ilvl w:val="0"/>
                <w:numId w:val="2"/>
              </w:numPr>
              <w:rPr>
                <w:rFonts w:ascii="仿宋" w:hAnsi="仿宋" w:eastAsia="仿宋" w:cs="仿宋"/>
                <w:color w:val="000000"/>
                <w:szCs w:val="21"/>
              </w:rPr>
            </w:pPr>
            <w:r>
              <w:rPr>
                <w:rFonts w:hint="eastAsia" w:ascii="仿宋" w:hAnsi="仿宋" w:eastAsia="仿宋" w:cs="仿宋"/>
                <w:color w:val="000000"/>
                <w:szCs w:val="21"/>
              </w:rPr>
              <w:t>分目标</w:t>
            </w:r>
          </w:p>
          <w:p>
            <w:pPr>
              <w:numPr>
                <w:ilvl w:val="0"/>
                <w:numId w:val="3"/>
              </w:numPr>
              <w:rPr>
                <w:rFonts w:ascii="仿宋" w:hAnsi="仿宋" w:eastAsia="仿宋" w:cs="仿宋"/>
                <w:color w:val="000000"/>
                <w:szCs w:val="21"/>
              </w:rPr>
            </w:pPr>
            <w:r>
              <w:rPr>
                <w:rFonts w:hint="eastAsia" w:ascii="仿宋" w:hAnsi="仿宋" w:eastAsia="仿宋" w:cs="仿宋"/>
                <w:color w:val="000000"/>
                <w:szCs w:val="21"/>
              </w:rPr>
              <w:t>知识目标</w:t>
            </w:r>
          </w:p>
          <w:p>
            <w:pPr>
              <w:ind w:firstLine="420" w:firstLineChars="200"/>
              <w:rPr>
                <w:rFonts w:ascii="仿宋" w:hAnsi="仿宋" w:eastAsia="仿宋" w:cs="仿宋"/>
                <w:szCs w:val="21"/>
              </w:rPr>
            </w:pPr>
            <w:r>
              <w:rPr>
                <w:rFonts w:hint="eastAsia" w:ascii="仿宋" w:hAnsi="仿宋" w:eastAsia="仿宋" w:cs="仿宋"/>
                <w:color w:val="000000"/>
                <w:szCs w:val="21"/>
              </w:rPr>
              <w:t>通过本课程的教学，使大学生了解国家的就业形势和对大学生创业的优惠政策，把握职业选择的原则和方向；基本了解职业发展的阶段特点；较为清晰地认识自己的特性、职业的特性以及社会环境；掌握基本的劳动力市场信息、相关的职业分类知识以及创业的基本知识。</w:t>
            </w:r>
          </w:p>
          <w:p>
            <w:pPr>
              <w:numPr>
                <w:ilvl w:val="0"/>
                <w:numId w:val="3"/>
              </w:numPr>
              <w:rPr>
                <w:rFonts w:ascii="仿宋" w:hAnsi="仿宋" w:eastAsia="仿宋" w:cs="仿宋"/>
                <w:szCs w:val="21"/>
              </w:rPr>
            </w:pPr>
            <w:r>
              <w:rPr>
                <w:rFonts w:hint="eastAsia" w:ascii="仿宋" w:hAnsi="仿宋" w:eastAsia="仿宋" w:cs="仿宋"/>
                <w:szCs w:val="21"/>
              </w:rPr>
              <w:t>技能目标</w:t>
            </w:r>
          </w:p>
          <w:p>
            <w:pPr>
              <w:ind w:firstLine="420" w:firstLineChars="200"/>
              <w:rPr>
                <w:rFonts w:ascii="仿宋" w:hAnsi="仿宋" w:eastAsia="仿宋" w:cs="仿宋"/>
                <w:szCs w:val="21"/>
              </w:rPr>
            </w:pPr>
            <w:r>
              <w:rPr>
                <w:rFonts w:hint="eastAsia" w:ascii="仿宋" w:hAnsi="仿宋" w:eastAsia="仿宋" w:cs="仿宋"/>
                <w:color w:val="000000"/>
                <w:szCs w:val="21"/>
              </w:rPr>
              <w:t>培养学生自我探索能力，独立思考和勇于创新的能力。树立信心，掌握信息搜索与管理技能、求职技能等。通过课程提高学生的各种通用技能，比如沟通技能、问题解决技能、自我管理技能、人际交往技能和团队协作精神等。</w:t>
            </w:r>
          </w:p>
          <w:p>
            <w:pPr>
              <w:numPr>
                <w:ilvl w:val="0"/>
                <w:numId w:val="3"/>
              </w:numPr>
              <w:rPr>
                <w:rFonts w:ascii="仿宋" w:hAnsi="仿宋" w:eastAsia="仿宋" w:cs="仿宋"/>
                <w:szCs w:val="21"/>
              </w:rPr>
            </w:pPr>
            <w:r>
              <w:rPr>
                <w:rFonts w:hint="eastAsia" w:ascii="仿宋" w:hAnsi="仿宋" w:eastAsia="仿宋" w:cs="仿宋"/>
                <w:szCs w:val="21"/>
              </w:rPr>
              <w:t>德育目标</w:t>
            </w:r>
          </w:p>
          <w:p>
            <w:pPr>
              <w:rPr>
                <w:rFonts w:ascii="仿宋" w:hAnsi="仿宋" w:eastAsia="仿宋" w:cs="仿宋"/>
                <w:color w:val="000000"/>
                <w:szCs w:val="21"/>
              </w:rPr>
            </w:pPr>
            <w:r>
              <w:rPr>
                <w:rFonts w:hint="eastAsia" w:ascii="仿宋" w:hAnsi="仿宋" w:eastAsia="仿宋" w:cs="仿宋"/>
                <w:color w:val="000000"/>
                <w:szCs w:val="21"/>
              </w:rPr>
              <w:t>通过理论实践交替进行的教学模式、趣味横生的案例分析、教师生动的语言，激发学生的社会责任感，增强学生自信心，树立正确的就业观和价值观、职业观；把个人发展和国家需要、社会发展相结合，确立职业的概念和意识，愿意为个人的生涯发展和社会发展主动付出积极的努力。</w:t>
            </w:r>
          </w:p>
        </w:tc>
        <w:tc>
          <w:tcPr>
            <w:tcW w:w="1980" w:type="dxa"/>
            <w:vAlign w:val="center"/>
          </w:tcPr>
          <w:p>
            <w:pPr>
              <w:numPr>
                <w:ilvl w:val="0"/>
                <w:numId w:val="4"/>
              </w:numPr>
              <w:rPr>
                <w:rFonts w:ascii="仿宋" w:hAnsi="仿宋" w:eastAsia="仿宋" w:cs="仿宋"/>
                <w:szCs w:val="21"/>
              </w:rPr>
            </w:pPr>
            <w:r>
              <w:rPr>
                <w:rFonts w:hint="eastAsia" w:ascii="仿宋" w:hAnsi="仿宋" w:eastAsia="仿宋" w:cs="仿宋"/>
                <w:szCs w:val="21"/>
              </w:rPr>
              <w:t>职业规划篇</w:t>
            </w:r>
          </w:p>
          <w:p>
            <w:pPr>
              <w:rPr>
                <w:rFonts w:ascii="仿宋" w:hAnsi="仿宋" w:eastAsia="仿宋" w:cs="仿宋"/>
                <w:szCs w:val="21"/>
              </w:rPr>
            </w:pPr>
          </w:p>
          <w:p>
            <w:pPr>
              <w:numPr>
                <w:ilvl w:val="0"/>
                <w:numId w:val="4"/>
              </w:numPr>
              <w:rPr>
                <w:rFonts w:ascii="仿宋" w:hAnsi="仿宋" w:eastAsia="仿宋" w:cs="仿宋"/>
                <w:color w:val="000000"/>
                <w:szCs w:val="21"/>
              </w:rPr>
            </w:pPr>
            <w:r>
              <w:rPr>
                <w:rFonts w:hint="eastAsia" w:ascii="仿宋" w:hAnsi="仿宋" w:eastAsia="仿宋" w:cs="仿宋"/>
                <w:szCs w:val="21"/>
              </w:rPr>
              <w:t>就业技巧篇</w:t>
            </w:r>
          </w:p>
          <w:p>
            <w:pPr>
              <w:pStyle w:val="7"/>
              <w:jc w:val="left"/>
              <w:rPr>
                <w:rFonts w:ascii="仿宋" w:hAnsi="仿宋" w:eastAsia="仿宋" w:cs="仿宋"/>
                <w:szCs w:val="21"/>
              </w:rPr>
            </w:pPr>
          </w:p>
          <w:p>
            <w:pPr>
              <w:numPr>
                <w:ilvl w:val="0"/>
                <w:numId w:val="4"/>
              </w:numPr>
              <w:rPr>
                <w:rFonts w:ascii="仿宋" w:hAnsi="仿宋" w:eastAsia="仿宋" w:cs="仿宋"/>
                <w:color w:val="000000"/>
                <w:szCs w:val="21"/>
              </w:rPr>
            </w:pPr>
            <w:r>
              <w:rPr>
                <w:rFonts w:hint="eastAsia" w:ascii="仿宋" w:hAnsi="仿宋" w:eastAsia="仿宋" w:cs="仿宋"/>
                <w:szCs w:val="21"/>
              </w:rPr>
              <w:t>创业实务篇</w:t>
            </w:r>
          </w:p>
        </w:tc>
        <w:tc>
          <w:tcPr>
            <w:tcW w:w="711" w:type="dxa"/>
            <w:vAlign w:val="center"/>
          </w:tcPr>
          <w:p>
            <w:pPr>
              <w:jc w:val="center"/>
              <w:textAlignment w:val="center"/>
              <w:rPr>
                <w:rFonts w:ascii="仿宋" w:hAnsi="仿宋" w:eastAsia="仿宋" w:cs="仿宋"/>
                <w:color w:val="000000"/>
                <w:szCs w:val="21"/>
              </w:rPr>
            </w:pPr>
            <w:r>
              <w:rPr>
                <w:rFonts w:hint="eastAsia" w:ascii="仿宋" w:hAnsi="仿宋" w:eastAsia="仿宋" w:cs="仿宋"/>
                <w:color w:val="000000"/>
                <w:szCs w:val="21"/>
              </w:rPr>
              <w:t>38</w:t>
            </w:r>
          </w:p>
        </w:tc>
        <w:tc>
          <w:tcPr>
            <w:tcW w:w="446" w:type="dxa"/>
          </w:tcPr>
          <w:p>
            <w:pPr>
              <w:spacing w:line="560" w:lineRule="exact"/>
              <w:jc w:val="center"/>
              <w:rPr>
                <w:rFonts w:ascii="仿宋" w:hAnsi="仿宋" w:eastAsia="仿宋" w:cs="仿宋"/>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0" w:type="dxa"/>
            <w:vAlign w:val="center"/>
          </w:tcPr>
          <w:p>
            <w:pPr>
              <w:jc w:val="center"/>
              <w:rPr>
                <w:rFonts w:ascii="仿宋" w:hAnsi="仿宋" w:eastAsia="仿宋" w:cs="仿宋"/>
                <w:color w:val="000000"/>
                <w:szCs w:val="21"/>
              </w:rPr>
            </w:pPr>
            <w:r>
              <w:rPr>
                <w:rFonts w:hint="eastAsia" w:ascii="仿宋" w:hAnsi="仿宋" w:eastAsia="仿宋" w:cs="仿宋"/>
                <w:color w:val="000000"/>
                <w:szCs w:val="21"/>
              </w:rPr>
              <w:t>3</w:t>
            </w:r>
          </w:p>
        </w:tc>
        <w:tc>
          <w:tcPr>
            <w:tcW w:w="729" w:type="dxa"/>
            <w:vAlign w:val="center"/>
          </w:tcPr>
          <w:p>
            <w:pPr>
              <w:jc w:val="center"/>
              <w:rPr>
                <w:rFonts w:ascii="仿宋" w:hAnsi="仿宋" w:eastAsia="仿宋" w:cs="仿宋"/>
                <w:szCs w:val="21"/>
              </w:rPr>
            </w:pPr>
            <w:r>
              <w:rPr>
                <w:rFonts w:hint="eastAsia" w:ascii="仿宋" w:hAnsi="仿宋" w:eastAsia="仿宋" w:cs="仿宋"/>
                <w:szCs w:val="21"/>
              </w:rPr>
              <w:t>演讲与口才</w:t>
            </w:r>
          </w:p>
        </w:tc>
        <w:tc>
          <w:tcPr>
            <w:tcW w:w="2177" w:type="dxa"/>
            <w:vAlign w:val="center"/>
          </w:tcPr>
          <w:p>
            <w:pPr>
              <w:ind w:firstLine="360"/>
              <w:rPr>
                <w:rFonts w:ascii="仿宋" w:hAnsi="仿宋" w:eastAsia="仿宋" w:cs="仿宋"/>
                <w:szCs w:val="21"/>
              </w:rPr>
            </w:pPr>
            <w:r>
              <w:rPr>
                <w:rFonts w:hint="eastAsia" w:ascii="仿宋" w:hAnsi="仿宋" w:eastAsia="仿宋" w:cs="仿宋"/>
                <w:szCs w:val="21"/>
              </w:rPr>
              <w:t>本课程是研究口语运用规律的一门应用语言学科，是在相关理论指导下，综合运用诸多学科培养学生在从事工作过程中口语运用能力的实践性很强的课程。本课程是对演讲、口才、交际等基本理论的概述，以理论教学为基础，重点加强实践教学，以学生听、读、说、评、练为核心，提高学生的演讲水平，培养学生的心理素质，锻炼学生的口才，塑造大学生自身的公关形象，以应对现代社会生活、工作中的交际、求职、应聘与自我推销。</w:t>
            </w:r>
          </w:p>
          <w:p>
            <w:pPr>
              <w:rPr>
                <w:rFonts w:ascii="仿宋" w:hAnsi="仿宋" w:eastAsia="仿宋" w:cs="仿宋"/>
                <w:color w:val="000000"/>
                <w:szCs w:val="21"/>
              </w:rPr>
            </w:pPr>
          </w:p>
        </w:tc>
        <w:tc>
          <w:tcPr>
            <w:tcW w:w="2306" w:type="dxa"/>
            <w:vAlign w:val="center"/>
          </w:tcPr>
          <w:p>
            <w:pPr>
              <w:ind w:firstLine="360"/>
              <w:rPr>
                <w:rFonts w:ascii="仿宋" w:hAnsi="仿宋" w:eastAsia="仿宋" w:cs="仿宋"/>
                <w:szCs w:val="21"/>
              </w:rPr>
            </w:pPr>
            <w:r>
              <w:rPr>
                <w:rFonts w:hint="eastAsia" w:ascii="仿宋" w:hAnsi="仿宋" w:eastAsia="仿宋" w:cs="仿宋"/>
                <w:szCs w:val="21"/>
              </w:rPr>
              <w:t>根据各相应专业的培养目标，按照综合职业能力的要求，本课程教学拟达到以下目标：</w:t>
            </w:r>
          </w:p>
          <w:p>
            <w:pPr>
              <w:rPr>
                <w:rFonts w:ascii="仿宋" w:hAnsi="仿宋" w:eastAsia="仿宋" w:cs="仿宋"/>
                <w:szCs w:val="21"/>
              </w:rPr>
            </w:pPr>
            <w:r>
              <w:rPr>
                <w:rFonts w:hint="eastAsia" w:ascii="仿宋" w:hAnsi="仿宋" w:eastAsia="仿宋" w:cs="仿宋"/>
                <w:szCs w:val="21"/>
              </w:rPr>
              <w:t>（一）知识目标</w:t>
            </w:r>
          </w:p>
          <w:p>
            <w:pPr>
              <w:rPr>
                <w:rFonts w:ascii="仿宋" w:hAnsi="仿宋" w:eastAsia="仿宋" w:cs="仿宋"/>
                <w:szCs w:val="21"/>
              </w:rPr>
            </w:pPr>
            <w:r>
              <w:rPr>
                <w:rFonts w:hint="eastAsia" w:ascii="仿宋" w:hAnsi="仿宋" w:eastAsia="仿宋" w:cs="仿宋"/>
                <w:szCs w:val="21"/>
              </w:rPr>
              <w:t xml:space="preserve">（1）专业基本知识 </w:t>
            </w:r>
          </w:p>
          <w:p>
            <w:pPr>
              <w:ind w:firstLine="360"/>
              <w:rPr>
                <w:rFonts w:ascii="仿宋" w:hAnsi="仿宋" w:eastAsia="仿宋" w:cs="仿宋"/>
                <w:szCs w:val="21"/>
              </w:rPr>
            </w:pPr>
            <w:r>
              <w:rPr>
                <w:rFonts w:hint="eastAsia" w:ascii="仿宋" w:hAnsi="仿宋" w:eastAsia="仿宋" w:cs="仿宋"/>
                <w:szCs w:val="21"/>
              </w:rPr>
              <w:t xml:space="preserve">了解言语交际的重要作用、基本原则、习得方法，理解言语交际必备的心理素质、思维素质、应变能力及倾听素养，掌握有声语言、态势语言、社交语言、求职口才、即兴演讲、服务口才等贴近学生未来工作岗位与日常生活实践需要的言语口才基本技巧与方法，并形成良好的言语交际意识与习惯。 </w:t>
            </w:r>
          </w:p>
          <w:p>
            <w:pPr>
              <w:rPr>
                <w:rFonts w:ascii="仿宋" w:hAnsi="仿宋" w:eastAsia="仿宋" w:cs="仿宋"/>
                <w:szCs w:val="21"/>
              </w:rPr>
            </w:pPr>
            <w:r>
              <w:rPr>
                <w:rFonts w:hint="eastAsia" w:ascii="仿宋" w:hAnsi="仿宋" w:eastAsia="仿宋" w:cs="仿宋"/>
                <w:szCs w:val="21"/>
              </w:rPr>
              <w:t xml:space="preserve">（2）专业基本技能 </w:t>
            </w:r>
          </w:p>
          <w:p>
            <w:pPr>
              <w:ind w:firstLine="525" w:firstLineChars="250"/>
              <w:rPr>
                <w:rFonts w:ascii="仿宋" w:hAnsi="仿宋" w:eastAsia="仿宋" w:cs="仿宋"/>
                <w:szCs w:val="21"/>
              </w:rPr>
            </w:pPr>
            <w:r>
              <w:rPr>
                <w:rFonts w:hint="eastAsia" w:ascii="仿宋" w:hAnsi="仿宋" w:eastAsia="仿宋" w:cs="仿宋"/>
                <w:szCs w:val="21"/>
              </w:rPr>
              <w:t>在言语交际中，首先做到敢说话、愿说话，其次做到能说话，会说话。能用标准普通话交流表达并能有效倾听他人。在不同交际交往场合，与不同交往对象，能自信、准确、清晰、流畅、贴切的表情达意并有效达成日常交际交往目的。能在言语实践中正确使用有声语言、态势语言、社交语言、求职口才、服务口才等的基本技巧与方法，能分析评价自己、他人言语活动的优劣。</w:t>
            </w:r>
          </w:p>
          <w:p>
            <w:pPr>
              <w:rPr>
                <w:rFonts w:ascii="仿宋" w:hAnsi="仿宋" w:eastAsia="仿宋" w:cs="仿宋"/>
                <w:szCs w:val="21"/>
              </w:rPr>
            </w:pPr>
            <w:r>
              <w:rPr>
                <w:rFonts w:hint="eastAsia" w:ascii="仿宋" w:hAnsi="仿宋" w:eastAsia="仿宋" w:cs="仿宋"/>
                <w:szCs w:val="21"/>
              </w:rPr>
              <w:t>（二）能力目标</w:t>
            </w:r>
          </w:p>
          <w:p>
            <w:pPr>
              <w:ind w:firstLine="360"/>
              <w:rPr>
                <w:rFonts w:ascii="仿宋" w:hAnsi="仿宋" w:eastAsia="仿宋" w:cs="仿宋"/>
                <w:szCs w:val="21"/>
              </w:rPr>
            </w:pPr>
            <w:r>
              <w:rPr>
                <w:rFonts w:hint="eastAsia" w:ascii="仿宋" w:hAnsi="仿宋" w:eastAsia="仿宋" w:cs="仿宋"/>
                <w:szCs w:val="21"/>
              </w:rPr>
              <w:t>培养学生形成“观察身边语言事实与现象→分析事实与现象→自我实践→实践中理解提高→扩展延伸”的学习方法，能主动从互联网中搜素视频、案例等学习资源，具有自主学习的愿望，培养学生课堂内外有计划有目的抓住一切可能的机会表达实践的习惯，并将实践日常化、经常化。</w:t>
            </w:r>
          </w:p>
          <w:p>
            <w:pPr>
              <w:ind w:firstLine="315" w:firstLineChars="150"/>
              <w:rPr>
                <w:rFonts w:ascii="仿宋" w:hAnsi="仿宋" w:eastAsia="仿宋" w:cs="仿宋"/>
                <w:szCs w:val="21"/>
              </w:rPr>
            </w:pPr>
            <w:r>
              <w:rPr>
                <w:rFonts w:hint="eastAsia" w:ascii="仿宋" w:hAnsi="仿宋" w:eastAsia="仿宋" w:cs="仿宋"/>
                <w:szCs w:val="21"/>
              </w:rPr>
              <w:t xml:space="preserve">（三）德育目标 </w:t>
            </w:r>
          </w:p>
          <w:p>
            <w:pPr>
              <w:rPr>
                <w:rFonts w:ascii="仿宋" w:hAnsi="仿宋" w:eastAsia="仿宋" w:cs="仿宋"/>
                <w:color w:val="000000"/>
                <w:szCs w:val="21"/>
              </w:rPr>
            </w:pPr>
            <w:r>
              <w:rPr>
                <w:rFonts w:hint="eastAsia" w:ascii="仿宋" w:hAnsi="仿宋" w:eastAsia="仿宋" w:cs="仿宋"/>
                <w:szCs w:val="21"/>
              </w:rPr>
              <w:t>培养学生乐观积极自信的自我认知习惯，养成学生良好的为人处事习惯；培养学生正确的价值观和良好的团队合作精神，培养学生良好的思辨习惯，这些都是自在表达、从容应对的重要前提。</w:t>
            </w:r>
          </w:p>
        </w:tc>
        <w:tc>
          <w:tcPr>
            <w:tcW w:w="1980" w:type="dxa"/>
            <w:vAlign w:val="center"/>
          </w:tcPr>
          <w:p>
            <w:pPr>
              <w:rPr>
                <w:rFonts w:ascii="仿宋" w:hAnsi="仿宋" w:eastAsia="仿宋" w:cs="仿宋"/>
                <w:color w:val="000000"/>
                <w:szCs w:val="21"/>
              </w:rPr>
            </w:pPr>
          </w:p>
        </w:tc>
        <w:tc>
          <w:tcPr>
            <w:tcW w:w="711" w:type="dxa"/>
            <w:vAlign w:val="center"/>
          </w:tcPr>
          <w:p>
            <w:pPr>
              <w:jc w:val="center"/>
              <w:textAlignment w:val="center"/>
              <w:rPr>
                <w:rFonts w:ascii="仿宋" w:hAnsi="仿宋" w:eastAsia="仿宋" w:cs="仿宋"/>
                <w:color w:val="000000"/>
                <w:szCs w:val="21"/>
              </w:rPr>
            </w:pPr>
            <w:r>
              <w:rPr>
                <w:rFonts w:hint="eastAsia" w:ascii="仿宋" w:hAnsi="仿宋" w:eastAsia="仿宋" w:cs="仿宋"/>
                <w:color w:val="000000"/>
                <w:szCs w:val="21"/>
              </w:rPr>
              <w:t>38</w:t>
            </w:r>
          </w:p>
        </w:tc>
        <w:tc>
          <w:tcPr>
            <w:tcW w:w="446" w:type="dxa"/>
          </w:tcPr>
          <w:p>
            <w:pPr>
              <w:spacing w:line="560" w:lineRule="exact"/>
              <w:jc w:val="center"/>
              <w:rPr>
                <w:rFonts w:ascii="仿宋" w:hAnsi="仿宋" w:eastAsia="仿宋" w:cs="仿宋"/>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0" w:type="dxa"/>
            <w:vAlign w:val="center"/>
          </w:tcPr>
          <w:p>
            <w:pPr>
              <w:jc w:val="center"/>
              <w:rPr>
                <w:rFonts w:ascii="仿宋" w:hAnsi="仿宋" w:eastAsia="仿宋" w:cs="仿宋"/>
                <w:color w:val="000000"/>
                <w:szCs w:val="21"/>
              </w:rPr>
            </w:pPr>
            <w:r>
              <w:rPr>
                <w:rFonts w:hint="eastAsia" w:ascii="仿宋" w:hAnsi="仿宋" w:eastAsia="仿宋" w:cs="仿宋"/>
                <w:color w:val="000000"/>
                <w:szCs w:val="21"/>
              </w:rPr>
              <w:t>4</w:t>
            </w:r>
          </w:p>
        </w:tc>
        <w:tc>
          <w:tcPr>
            <w:tcW w:w="729" w:type="dxa"/>
            <w:vAlign w:val="center"/>
          </w:tcPr>
          <w:p>
            <w:pPr>
              <w:jc w:val="center"/>
              <w:rPr>
                <w:rFonts w:ascii="仿宋" w:hAnsi="仿宋" w:eastAsia="仿宋" w:cs="仿宋"/>
                <w:szCs w:val="21"/>
              </w:rPr>
            </w:pPr>
            <w:r>
              <w:rPr>
                <w:rFonts w:hint="eastAsia" w:ascii="仿宋" w:hAnsi="仿宋" w:eastAsia="仿宋" w:cs="仿宋"/>
                <w:szCs w:val="21"/>
              </w:rPr>
              <w:t>语文</w:t>
            </w:r>
          </w:p>
        </w:tc>
        <w:tc>
          <w:tcPr>
            <w:tcW w:w="2177" w:type="dxa"/>
            <w:vAlign w:val="center"/>
          </w:tcPr>
          <w:p>
            <w:pPr>
              <w:ind w:firstLine="420" w:firstLineChars="200"/>
              <w:rPr>
                <w:rFonts w:ascii="仿宋" w:hAnsi="仿宋" w:eastAsia="仿宋" w:cs="仿宋"/>
                <w:color w:val="000000"/>
                <w:szCs w:val="21"/>
              </w:rPr>
            </w:pPr>
            <w:r>
              <w:rPr>
                <w:rFonts w:hint="eastAsia" w:ascii="仿宋" w:hAnsi="仿宋" w:eastAsia="仿宋" w:cs="仿宋"/>
                <w:bCs/>
                <w:szCs w:val="21"/>
              </w:rPr>
              <w:t>语文课程是职业院校学生必修的主要文化基础课程。根据职业教育规律和培养目标的要求，适应经济、社会发展需要，针对学生的文化、思想、道德水平和心理特点，职业院校语文课程应体现基础性、实践性、发展性、开放性，为学生就业创业提供必要的语文素养。</w:t>
            </w:r>
          </w:p>
        </w:tc>
        <w:tc>
          <w:tcPr>
            <w:tcW w:w="2306" w:type="dxa"/>
            <w:vAlign w:val="center"/>
          </w:tcPr>
          <w:p>
            <w:pPr>
              <w:ind w:firstLine="315" w:firstLineChars="150"/>
              <w:rPr>
                <w:rFonts w:ascii="仿宋" w:hAnsi="仿宋" w:eastAsia="仿宋" w:cs="仿宋"/>
                <w:color w:val="000000"/>
                <w:szCs w:val="21"/>
              </w:rPr>
            </w:pPr>
            <w:r>
              <w:rPr>
                <w:rFonts w:hint="eastAsia" w:ascii="仿宋" w:hAnsi="仿宋" w:eastAsia="仿宋" w:cs="仿宋"/>
                <w:szCs w:val="21"/>
              </w:rPr>
              <w:t>义务教育阶段语文课程学习的基础上，围绕职业能力和人生规划，进一步加强语文积累。掌握学习语文的基本方法，并能灵活适当地运用，解决阅读、交流中的问题。根据自己的特点，扬长补短，逐步形成富有个性和成效的语文学习方式。</w:t>
            </w:r>
          </w:p>
        </w:tc>
        <w:tc>
          <w:tcPr>
            <w:tcW w:w="1980" w:type="dxa"/>
            <w:vAlign w:val="center"/>
          </w:tcPr>
          <w:p>
            <w:pPr>
              <w:rPr>
                <w:rFonts w:ascii="仿宋" w:hAnsi="仿宋" w:eastAsia="仿宋" w:cs="仿宋"/>
                <w:color w:val="000000"/>
                <w:szCs w:val="21"/>
              </w:rPr>
            </w:pPr>
            <w:r>
              <w:rPr>
                <w:rFonts w:hint="eastAsia" w:ascii="仿宋" w:hAnsi="仿宋" w:eastAsia="仿宋" w:cs="仿宋"/>
                <w:szCs w:val="21"/>
              </w:rPr>
              <w:t>跨越百年的美丽、那一年面包飘香、一碗清汤荞麦面、我不是一个好儿子等课文</w:t>
            </w:r>
          </w:p>
        </w:tc>
        <w:tc>
          <w:tcPr>
            <w:tcW w:w="711" w:type="dxa"/>
            <w:vAlign w:val="center"/>
          </w:tcPr>
          <w:p>
            <w:pPr>
              <w:jc w:val="center"/>
              <w:textAlignment w:val="center"/>
              <w:rPr>
                <w:rFonts w:ascii="仿宋" w:hAnsi="仿宋" w:eastAsia="仿宋" w:cs="仿宋"/>
                <w:color w:val="000000"/>
                <w:szCs w:val="21"/>
              </w:rPr>
            </w:pPr>
            <w:r>
              <w:rPr>
                <w:rFonts w:hint="eastAsia" w:ascii="仿宋" w:hAnsi="仿宋" w:eastAsia="仿宋" w:cs="仿宋"/>
                <w:color w:val="000000"/>
                <w:szCs w:val="21"/>
              </w:rPr>
              <w:t>76</w:t>
            </w:r>
          </w:p>
        </w:tc>
        <w:tc>
          <w:tcPr>
            <w:tcW w:w="446" w:type="dxa"/>
          </w:tcPr>
          <w:p>
            <w:pPr>
              <w:spacing w:line="560" w:lineRule="exact"/>
              <w:jc w:val="center"/>
              <w:rPr>
                <w:rFonts w:ascii="仿宋" w:hAnsi="仿宋" w:eastAsia="仿宋" w:cs="仿宋"/>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0" w:type="dxa"/>
            <w:vAlign w:val="center"/>
          </w:tcPr>
          <w:p>
            <w:pPr>
              <w:jc w:val="center"/>
              <w:rPr>
                <w:rFonts w:ascii="仿宋" w:hAnsi="仿宋" w:eastAsia="仿宋" w:cs="仿宋"/>
                <w:color w:val="000000"/>
                <w:szCs w:val="21"/>
              </w:rPr>
            </w:pPr>
            <w:r>
              <w:rPr>
                <w:rFonts w:hint="eastAsia" w:ascii="仿宋" w:hAnsi="仿宋" w:eastAsia="仿宋" w:cs="仿宋"/>
                <w:color w:val="000000"/>
                <w:szCs w:val="21"/>
              </w:rPr>
              <w:t>5</w:t>
            </w:r>
          </w:p>
        </w:tc>
        <w:tc>
          <w:tcPr>
            <w:tcW w:w="729" w:type="dxa"/>
            <w:vAlign w:val="center"/>
          </w:tcPr>
          <w:p>
            <w:pPr>
              <w:jc w:val="center"/>
              <w:rPr>
                <w:rFonts w:ascii="仿宋" w:hAnsi="仿宋" w:eastAsia="仿宋" w:cs="仿宋"/>
                <w:szCs w:val="21"/>
              </w:rPr>
            </w:pPr>
            <w:r>
              <w:rPr>
                <w:rFonts w:hint="eastAsia" w:ascii="仿宋" w:hAnsi="仿宋" w:eastAsia="仿宋" w:cs="仿宋"/>
                <w:szCs w:val="21"/>
              </w:rPr>
              <w:t>数学</w:t>
            </w:r>
          </w:p>
        </w:tc>
        <w:tc>
          <w:tcPr>
            <w:tcW w:w="2177" w:type="dxa"/>
            <w:vAlign w:val="center"/>
          </w:tcPr>
          <w:p>
            <w:pPr>
              <w:rPr>
                <w:rFonts w:ascii="仿宋" w:hAnsi="仿宋" w:eastAsia="仿宋" w:cs="仿宋"/>
                <w:szCs w:val="21"/>
              </w:rPr>
            </w:pPr>
            <w:r>
              <w:rPr>
                <w:rFonts w:hint="eastAsia" w:ascii="仿宋" w:hAnsi="仿宋" w:eastAsia="仿宋" w:cs="仿宋"/>
                <w:szCs w:val="21"/>
              </w:rPr>
              <w:t>第1学期 第一单元   集合</w:t>
            </w:r>
          </w:p>
          <w:p>
            <w:pPr>
              <w:rPr>
                <w:rFonts w:ascii="仿宋" w:hAnsi="仿宋" w:eastAsia="仿宋" w:cs="仿宋"/>
                <w:szCs w:val="21"/>
              </w:rPr>
            </w:pPr>
            <w:r>
              <w:rPr>
                <w:rFonts w:hint="eastAsia" w:ascii="仿宋" w:hAnsi="仿宋" w:eastAsia="仿宋" w:cs="仿宋"/>
                <w:szCs w:val="21"/>
              </w:rPr>
              <w:t>教学要求：</w:t>
            </w:r>
          </w:p>
          <w:p>
            <w:pPr>
              <w:ind w:firstLine="420" w:firstLineChars="200"/>
              <w:rPr>
                <w:rFonts w:ascii="仿宋" w:hAnsi="仿宋" w:eastAsia="仿宋" w:cs="仿宋"/>
                <w:szCs w:val="21"/>
              </w:rPr>
            </w:pPr>
            <w:r>
              <w:rPr>
                <w:rFonts w:hint="eastAsia" w:ascii="仿宋" w:hAnsi="仿宋" w:eastAsia="仿宋" w:cs="仿宋"/>
                <w:szCs w:val="21"/>
              </w:rPr>
              <w:t>理解集合的概念，了解常用数集的符号表示；能选择适当的方法正确表示出一些简单的集合；子集子集的概念；了解属于、包含、相等关系的意义；。理解交集、并集、补集的概念；能正确进行一些简单集合的交、并、补的运算。</w:t>
            </w:r>
          </w:p>
          <w:p>
            <w:pPr>
              <w:rPr>
                <w:rFonts w:ascii="仿宋" w:hAnsi="仿宋" w:eastAsia="仿宋" w:cs="仿宋"/>
                <w:szCs w:val="21"/>
              </w:rPr>
            </w:pPr>
            <w:r>
              <w:rPr>
                <w:rFonts w:hint="eastAsia" w:ascii="仿宋" w:hAnsi="仿宋" w:eastAsia="仿宋" w:cs="仿宋"/>
                <w:szCs w:val="21"/>
              </w:rPr>
              <w:t>第二单元  不等式</w:t>
            </w:r>
          </w:p>
          <w:p>
            <w:pPr>
              <w:rPr>
                <w:rFonts w:ascii="仿宋" w:hAnsi="仿宋" w:eastAsia="仿宋" w:cs="仿宋"/>
                <w:szCs w:val="21"/>
              </w:rPr>
            </w:pPr>
            <w:r>
              <w:rPr>
                <w:rFonts w:hint="eastAsia" w:ascii="仿宋" w:hAnsi="仿宋" w:eastAsia="仿宋" w:cs="仿宋"/>
                <w:szCs w:val="21"/>
              </w:rPr>
              <w:t>理解不等式性质，会解一元一次不等式（组）</w:t>
            </w:r>
          </w:p>
          <w:p>
            <w:pPr>
              <w:rPr>
                <w:rFonts w:ascii="仿宋" w:hAnsi="仿宋" w:eastAsia="仿宋" w:cs="仿宋"/>
                <w:szCs w:val="21"/>
              </w:rPr>
            </w:pPr>
            <w:r>
              <w:rPr>
                <w:rFonts w:hint="eastAsia" w:ascii="仿宋" w:hAnsi="仿宋" w:eastAsia="仿宋" w:cs="仿宋"/>
                <w:szCs w:val="21"/>
              </w:rPr>
              <w:t>了解区间含义，会把实数集表示为区间</w:t>
            </w:r>
          </w:p>
          <w:p>
            <w:pPr>
              <w:rPr>
                <w:rFonts w:ascii="仿宋" w:hAnsi="仿宋" w:eastAsia="仿宋" w:cs="仿宋"/>
                <w:szCs w:val="21"/>
              </w:rPr>
            </w:pPr>
            <w:r>
              <w:rPr>
                <w:rFonts w:hint="eastAsia" w:ascii="仿宋" w:hAnsi="仿宋" w:eastAsia="仿宋" w:cs="仿宋"/>
                <w:szCs w:val="21"/>
              </w:rPr>
              <w:t>第三单元：函数</w:t>
            </w:r>
          </w:p>
          <w:p>
            <w:pPr>
              <w:ind w:firstLine="420" w:firstLineChars="200"/>
              <w:rPr>
                <w:rFonts w:ascii="仿宋" w:hAnsi="仿宋" w:eastAsia="仿宋" w:cs="仿宋"/>
                <w:szCs w:val="21"/>
              </w:rPr>
            </w:pPr>
            <w:r>
              <w:rPr>
                <w:rFonts w:hint="eastAsia" w:ascii="仿宋" w:hAnsi="仿宋" w:eastAsia="仿宋" w:cs="仿宋"/>
                <w:szCs w:val="21"/>
              </w:rPr>
              <w:t>用集合的观点加深对函数概念的理解；会建立简单的函数模型；会求简单函数的定义域；能用描点法作出简单函数的图像，了解分段函数及其图像；</w:t>
            </w:r>
          </w:p>
          <w:p>
            <w:pPr>
              <w:ind w:firstLine="420" w:firstLineChars="200"/>
              <w:rPr>
                <w:rFonts w:ascii="仿宋" w:hAnsi="仿宋" w:eastAsia="仿宋" w:cs="仿宋"/>
                <w:szCs w:val="21"/>
              </w:rPr>
            </w:pPr>
            <w:r>
              <w:rPr>
                <w:rFonts w:hint="eastAsia" w:ascii="仿宋" w:hAnsi="仿宋" w:eastAsia="仿宋" w:cs="仿宋"/>
                <w:szCs w:val="21"/>
              </w:rPr>
              <w:t>理解函数的单调性、奇偶性的概念，并掌握其简单应用。</w:t>
            </w:r>
          </w:p>
          <w:p>
            <w:pPr>
              <w:rPr>
                <w:rFonts w:ascii="仿宋" w:hAnsi="仿宋" w:eastAsia="仿宋" w:cs="仿宋"/>
                <w:szCs w:val="21"/>
              </w:rPr>
            </w:pPr>
            <w:r>
              <w:rPr>
                <w:rFonts w:hint="eastAsia" w:ascii="仿宋" w:hAnsi="仿宋" w:eastAsia="仿宋" w:cs="仿宋"/>
                <w:szCs w:val="21"/>
              </w:rPr>
              <w:t>第四单元  指数函数和对数函数</w:t>
            </w:r>
          </w:p>
          <w:p>
            <w:pPr>
              <w:ind w:firstLine="420" w:firstLineChars="200"/>
              <w:rPr>
                <w:rFonts w:ascii="仿宋" w:hAnsi="仿宋" w:eastAsia="仿宋" w:cs="仿宋"/>
                <w:szCs w:val="21"/>
              </w:rPr>
            </w:pPr>
            <w:r>
              <w:rPr>
                <w:rFonts w:hint="eastAsia" w:ascii="仿宋" w:hAnsi="仿宋" w:eastAsia="仿宋" w:cs="仿宋"/>
                <w:szCs w:val="21"/>
              </w:rPr>
              <w:t>理解根式、分数指数幂的概念，掌握分数指数幂的运算性质；理解对数的概念和基本性质，掌握对数的运算性质；了解常用对数的概念；了解自然对数的概念。初步了解对数在解决有关简单的实际问题中的应用。</w:t>
            </w:r>
          </w:p>
          <w:p>
            <w:pPr>
              <w:ind w:firstLine="420" w:firstLineChars="200"/>
              <w:rPr>
                <w:rFonts w:ascii="仿宋" w:hAnsi="仿宋" w:eastAsia="仿宋" w:cs="仿宋"/>
                <w:szCs w:val="21"/>
              </w:rPr>
            </w:pPr>
            <w:r>
              <w:rPr>
                <w:rFonts w:hint="eastAsia" w:ascii="仿宋" w:hAnsi="仿宋" w:eastAsia="仿宋" w:cs="仿宋"/>
                <w:szCs w:val="21"/>
              </w:rPr>
              <w:t>会用计算器时行幂的运算和求对数值；</w:t>
            </w:r>
          </w:p>
          <w:p>
            <w:pPr>
              <w:ind w:firstLine="420" w:firstLineChars="200"/>
              <w:rPr>
                <w:rFonts w:ascii="仿宋" w:hAnsi="仿宋" w:eastAsia="仿宋" w:cs="仿宋"/>
                <w:szCs w:val="21"/>
              </w:rPr>
            </w:pPr>
            <w:r>
              <w:rPr>
                <w:rFonts w:hint="eastAsia" w:ascii="仿宋" w:hAnsi="仿宋" w:eastAsia="仿宋" w:cs="仿宋"/>
                <w:szCs w:val="21"/>
              </w:rPr>
              <w:t>理解指数函数、对数函数的概念；掌握指数函数、对数函数的图像和性质，并能解决有关的简单问题。</w:t>
            </w:r>
          </w:p>
          <w:p>
            <w:pPr>
              <w:rPr>
                <w:rFonts w:ascii="仿宋" w:hAnsi="仿宋" w:eastAsia="仿宋" w:cs="仿宋"/>
                <w:szCs w:val="21"/>
              </w:rPr>
            </w:pPr>
            <w:r>
              <w:rPr>
                <w:rFonts w:hint="eastAsia" w:ascii="仿宋" w:hAnsi="仿宋" w:eastAsia="仿宋" w:cs="仿宋"/>
                <w:szCs w:val="21"/>
              </w:rPr>
              <w:t>第2学期第一单元    三角函数</w:t>
            </w:r>
          </w:p>
          <w:p>
            <w:pPr>
              <w:rPr>
                <w:rFonts w:ascii="仿宋" w:hAnsi="仿宋" w:eastAsia="仿宋" w:cs="仿宋"/>
                <w:szCs w:val="21"/>
              </w:rPr>
            </w:pPr>
            <w:r>
              <w:rPr>
                <w:rFonts w:hint="eastAsia" w:ascii="仿宋" w:hAnsi="仿宋" w:eastAsia="仿宋" w:cs="仿宋"/>
                <w:szCs w:val="21"/>
              </w:rPr>
              <w:t>教学要求：</w:t>
            </w:r>
          </w:p>
          <w:p>
            <w:pPr>
              <w:ind w:firstLine="539" w:firstLineChars="257"/>
              <w:rPr>
                <w:rFonts w:ascii="仿宋" w:hAnsi="仿宋" w:eastAsia="仿宋" w:cs="仿宋"/>
                <w:szCs w:val="21"/>
              </w:rPr>
            </w:pPr>
            <w:r>
              <w:rPr>
                <w:rFonts w:hint="eastAsia" w:ascii="仿宋" w:hAnsi="仿宋" w:eastAsia="仿宋" w:cs="仿宋"/>
                <w:szCs w:val="21"/>
              </w:rPr>
              <w:t>理解任意角和弧度制的概念；理解终边相同的角的概念，能正确地判断任意角的象限；能正确进行度与弧度的换算；</w:t>
            </w:r>
          </w:p>
          <w:p>
            <w:pPr>
              <w:ind w:firstLine="420" w:firstLineChars="200"/>
              <w:rPr>
                <w:rFonts w:ascii="仿宋" w:hAnsi="仿宋" w:eastAsia="仿宋" w:cs="仿宋"/>
                <w:szCs w:val="21"/>
              </w:rPr>
            </w:pPr>
            <w:r>
              <w:rPr>
                <w:rFonts w:hint="eastAsia" w:ascii="仿宋" w:hAnsi="仿宋" w:eastAsia="仿宋" w:cs="仿宋"/>
                <w:szCs w:val="21"/>
              </w:rPr>
              <w:t>理解任意角的正弦、余弦、正切的定义，掌握三角函数的定义域和三角函数值的符号规律；掌握同角三角函数的两个基本关系式，并能利用它们化简三角函数式，求三角代数式的值。</w:t>
            </w:r>
          </w:p>
          <w:p>
            <w:pPr>
              <w:ind w:firstLine="420" w:firstLineChars="200"/>
              <w:rPr>
                <w:rFonts w:ascii="仿宋" w:hAnsi="仿宋" w:eastAsia="仿宋" w:cs="仿宋"/>
                <w:szCs w:val="21"/>
              </w:rPr>
            </w:pPr>
            <w:r>
              <w:rPr>
                <w:rFonts w:hint="eastAsia" w:ascii="仿宋" w:hAnsi="仿宋" w:eastAsia="仿宋" w:cs="仿宋"/>
                <w:szCs w:val="21"/>
              </w:rPr>
              <w:t>了解三角函数的诱导公式；</w:t>
            </w:r>
          </w:p>
          <w:p>
            <w:pPr>
              <w:ind w:firstLine="420" w:firstLineChars="200"/>
              <w:rPr>
                <w:rFonts w:ascii="仿宋" w:hAnsi="仿宋" w:eastAsia="仿宋" w:cs="仿宋"/>
                <w:szCs w:val="21"/>
              </w:rPr>
            </w:pPr>
            <w:r>
              <w:rPr>
                <w:rFonts w:hint="eastAsia" w:ascii="仿宋" w:hAnsi="仿宋" w:eastAsia="仿宋" w:cs="仿宋"/>
                <w:szCs w:val="21"/>
              </w:rPr>
              <w:t>会利用计算器求三角函数值；能根据已知的三角函数值求出所需要的角。</w:t>
            </w:r>
          </w:p>
          <w:p>
            <w:pPr>
              <w:rPr>
                <w:rFonts w:ascii="仿宋" w:hAnsi="仿宋" w:eastAsia="仿宋" w:cs="仿宋"/>
                <w:szCs w:val="21"/>
              </w:rPr>
            </w:pPr>
            <w:r>
              <w:rPr>
                <w:rFonts w:hint="eastAsia" w:ascii="仿宋" w:hAnsi="仿宋" w:eastAsia="仿宋" w:cs="仿宋"/>
                <w:szCs w:val="21"/>
              </w:rPr>
              <w:t>第二单元  数列</w:t>
            </w:r>
          </w:p>
          <w:p>
            <w:pPr>
              <w:ind w:firstLine="420" w:firstLineChars="200"/>
              <w:rPr>
                <w:rFonts w:ascii="仿宋" w:hAnsi="仿宋" w:eastAsia="仿宋" w:cs="仿宋"/>
                <w:szCs w:val="21"/>
              </w:rPr>
            </w:pPr>
            <w:r>
              <w:rPr>
                <w:rFonts w:hint="eastAsia" w:ascii="仿宋" w:hAnsi="仿宋" w:eastAsia="仿宋" w:cs="仿宋"/>
                <w:szCs w:val="21"/>
              </w:rPr>
              <w:t>了解数列的概念；了解数列通项公式和前n项和的概念；理解数列的通项公式与函数的关系；会利用观察法求数列的通项公式；理解通项与前n项和的关系。</w:t>
            </w:r>
          </w:p>
          <w:p>
            <w:pPr>
              <w:ind w:firstLine="420" w:firstLineChars="200"/>
              <w:rPr>
                <w:rFonts w:ascii="仿宋" w:hAnsi="仿宋" w:eastAsia="仿宋" w:cs="仿宋"/>
                <w:szCs w:val="21"/>
              </w:rPr>
            </w:pPr>
            <w:r>
              <w:rPr>
                <w:rFonts w:hint="eastAsia" w:ascii="仿宋" w:hAnsi="仿宋" w:eastAsia="仿宋" w:cs="仿宋"/>
                <w:szCs w:val="21"/>
              </w:rPr>
              <w:t>理解等差数列的概念；掌握等差数列的通项公式和前n项和公式及应用；会用方程的思想解决数列问题；理解等差数列的倒序相加法；理解等差数列通项公式与一次函数关系；了解等差中项的含义，掌握等差数列的性质；</w:t>
            </w:r>
          </w:p>
          <w:p>
            <w:pPr>
              <w:ind w:firstLine="420" w:firstLineChars="200"/>
              <w:rPr>
                <w:rFonts w:ascii="仿宋" w:hAnsi="仿宋" w:eastAsia="仿宋" w:cs="仿宋"/>
                <w:szCs w:val="21"/>
              </w:rPr>
            </w:pPr>
            <w:r>
              <w:rPr>
                <w:rFonts w:hint="eastAsia" w:ascii="仿宋" w:hAnsi="仿宋" w:eastAsia="仿宋" w:cs="仿宋"/>
                <w:szCs w:val="21"/>
              </w:rPr>
              <w:t>理解等比数列概念；掌握等比数列的通项公式和前n项和公式及应用；会利用代入法求等比数列的通项和前n项和；了解等比中项的含义；理解等比数列性质；</w:t>
            </w:r>
          </w:p>
          <w:p>
            <w:pPr>
              <w:rPr>
                <w:rFonts w:ascii="仿宋" w:hAnsi="仿宋" w:eastAsia="仿宋" w:cs="仿宋"/>
                <w:szCs w:val="21"/>
              </w:rPr>
            </w:pPr>
            <w:r>
              <w:rPr>
                <w:rFonts w:hint="eastAsia" w:ascii="仿宋" w:hAnsi="仿宋" w:eastAsia="仿宋" w:cs="仿宋"/>
                <w:szCs w:val="21"/>
              </w:rPr>
              <w:t>第三单元  平面向量</w:t>
            </w:r>
          </w:p>
          <w:p>
            <w:pPr>
              <w:ind w:firstLine="420" w:firstLineChars="200"/>
              <w:rPr>
                <w:rFonts w:ascii="仿宋" w:hAnsi="仿宋" w:eastAsia="仿宋" w:cs="仿宋"/>
                <w:szCs w:val="21"/>
              </w:rPr>
            </w:pPr>
            <w:r>
              <w:rPr>
                <w:rFonts w:hint="eastAsia" w:ascii="仿宋" w:hAnsi="仿宋" w:eastAsia="仿宋" w:cs="仿宋"/>
                <w:szCs w:val="21"/>
              </w:rPr>
              <w:t>理解平面向量的概念；理解零向量、单位向量、共线向量、负向量的概念；</w:t>
            </w:r>
          </w:p>
        </w:tc>
        <w:tc>
          <w:tcPr>
            <w:tcW w:w="2306" w:type="dxa"/>
            <w:vAlign w:val="center"/>
          </w:tcPr>
          <w:p>
            <w:pPr>
              <w:rPr>
                <w:rFonts w:ascii="仿宋" w:hAnsi="仿宋" w:eastAsia="仿宋" w:cs="仿宋"/>
                <w:szCs w:val="21"/>
              </w:rPr>
            </w:pPr>
            <w:r>
              <w:rPr>
                <w:rFonts w:hint="eastAsia" w:ascii="仿宋" w:hAnsi="仿宋" w:eastAsia="仿宋" w:cs="仿宋"/>
                <w:szCs w:val="21"/>
              </w:rPr>
              <w:t>第1学期素质目标 ：</w:t>
            </w:r>
          </w:p>
          <w:p>
            <w:pPr>
              <w:rPr>
                <w:rFonts w:ascii="仿宋" w:hAnsi="仿宋" w:eastAsia="仿宋" w:cs="仿宋"/>
                <w:szCs w:val="21"/>
              </w:rPr>
            </w:pPr>
            <w:r>
              <w:rPr>
                <w:rFonts w:hint="eastAsia" w:ascii="仿宋" w:hAnsi="仿宋" w:eastAsia="仿宋" w:cs="仿宋"/>
                <w:szCs w:val="21"/>
              </w:rPr>
              <w:t>（1）培养学生用数学思想、方法解决专业中的问题。</w:t>
            </w:r>
          </w:p>
          <w:p>
            <w:pPr>
              <w:rPr>
                <w:rFonts w:ascii="仿宋" w:hAnsi="仿宋" w:eastAsia="仿宋" w:cs="仿宋"/>
                <w:szCs w:val="21"/>
              </w:rPr>
            </w:pPr>
            <w:r>
              <w:rPr>
                <w:rFonts w:hint="eastAsia" w:ascii="仿宋" w:hAnsi="仿宋" w:eastAsia="仿宋" w:cs="仿宋"/>
                <w:szCs w:val="21"/>
              </w:rPr>
              <w:t>（2）培养学生的计算能力，使计算方法科学、过程正确、结果的准确。</w:t>
            </w:r>
          </w:p>
          <w:p>
            <w:pPr>
              <w:rPr>
                <w:rFonts w:ascii="仿宋" w:hAnsi="仿宋" w:eastAsia="仿宋" w:cs="仿宋"/>
                <w:szCs w:val="21"/>
              </w:rPr>
            </w:pPr>
            <w:r>
              <w:rPr>
                <w:rFonts w:hint="eastAsia" w:ascii="仿宋" w:hAnsi="仿宋" w:eastAsia="仿宋" w:cs="仿宋"/>
                <w:szCs w:val="21"/>
              </w:rPr>
              <w:t>（3）培养学生的团结协作精神，互相帮助、共同学习、共同达成目标。</w:t>
            </w:r>
          </w:p>
          <w:p>
            <w:pPr>
              <w:rPr>
                <w:rFonts w:ascii="仿宋" w:hAnsi="仿宋" w:eastAsia="仿宋" w:cs="仿宋"/>
                <w:szCs w:val="21"/>
              </w:rPr>
            </w:pPr>
            <w:r>
              <w:rPr>
                <w:rFonts w:hint="eastAsia" w:ascii="仿宋" w:hAnsi="仿宋" w:eastAsia="仿宋" w:cs="仿宋"/>
                <w:szCs w:val="21"/>
              </w:rPr>
              <w:t>（4）培养学生的发展创新意识，树立辩证唯物主义和历史唯物主义世界观。</w:t>
            </w:r>
          </w:p>
          <w:p>
            <w:pPr>
              <w:rPr>
                <w:rFonts w:ascii="仿宋" w:hAnsi="仿宋" w:eastAsia="仿宋" w:cs="仿宋"/>
                <w:szCs w:val="21"/>
              </w:rPr>
            </w:pPr>
            <w:r>
              <w:rPr>
                <w:rFonts w:hint="eastAsia" w:ascii="仿宋" w:hAnsi="仿宋" w:eastAsia="仿宋" w:cs="仿宋"/>
                <w:szCs w:val="21"/>
              </w:rPr>
              <w:t>能力目标：</w:t>
            </w:r>
          </w:p>
          <w:p>
            <w:pPr>
              <w:rPr>
                <w:rFonts w:ascii="仿宋" w:hAnsi="仿宋" w:eastAsia="仿宋" w:cs="仿宋"/>
                <w:szCs w:val="21"/>
              </w:rPr>
            </w:pPr>
            <w:r>
              <w:rPr>
                <w:rFonts w:hint="eastAsia" w:ascii="仿宋" w:hAnsi="仿宋" w:eastAsia="仿宋" w:cs="仿宋"/>
                <w:szCs w:val="21"/>
              </w:rPr>
              <w:t>使学生在初中的基础上，进一步学习和掌握从事社会主义现代化建设、学习本专业课程与技能以及继续学习所必须的数学基础知识和基本技能，具体有：</w:t>
            </w:r>
          </w:p>
          <w:p>
            <w:pPr>
              <w:rPr>
                <w:rFonts w:ascii="仿宋" w:hAnsi="仿宋" w:eastAsia="仿宋" w:cs="仿宋"/>
                <w:szCs w:val="21"/>
              </w:rPr>
            </w:pPr>
            <w:r>
              <w:rPr>
                <w:rFonts w:hint="eastAsia" w:ascii="仿宋" w:hAnsi="仿宋" w:eastAsia="仿宋" w:cs="仿宋"/>
                <w:szCs w:val="21"/>
              </w:rPr>
              <w:t>（1）了解数学概念产生的背景，理解概念和结论的本质，体会其中所蕴含的数学思想和方法，能用有关数学结论理解和解决本专业和实际中的某些问题。</w:t>
            </w:r>
          </w:p>
          <w:p>
            <w:pPr>
              <w:rPr>
                <w:rFonts w:ascii="仿宋" w:hAnsi="仿宋" w:eastAsia="仿宋" w:cs="仿宋"/>
                <w:szCs w:val="21"/>
              </w:rPr>
            </w:pPr>
            <w:r>
              <w:rPr>
                <w:rFonts w:hint="eastAsia" w:ascii="仿宋" w:hAnsi="仿宋" w:eastAsia="仿宋" w:cs="仿宋"/>
                <w:szCs w:val="21"/>
              </w:rPr>
              <w:t>（2）提高数学运算能力、数形结合能力、逻辑思维能力、简单实际应用能力，从而提高学生运用数学方法分析问题和解决问题的能力。</w:t>
            </w:r>
          </w:p>
          <w:p>
            <w:pPr>
              <w:rPr>
                <w:rFonts w:ascii="仿宋" w:hAnsi="仿宋" w:eastAsia="仿宋" w:cs="仿宋"/>
                <w:szCs w:val="21"/>
              </w:rPr>
            </w:pPr>
            <w:r>
              <w:rPr>
                <w:rFonts w:hint="eastAsia" w:ascii="仿宋" w:hAnsi="仿宋" w:eastAsia="仿宋" w:cs="仿宋"/>
                <w:szCs w:val="21"/>
              </w:rPr>
              <w:t>第2学期素质目标 ：</w:t>
            </w:r>
          </w:p>
          <w:p>
            <w:pPr>
              <w:rPr>
                <w:rFonts w:ascii="仿宋" w:hAnsi="仿宋" w:eastAsia="仿宋" w:cs="仿宋"/>
                <w:szCs w:val="21"/>
              </w:rPr>
            </w:pPr>
            <w:r>
              <w:rPr>
                <w:rFonts w:hint="eastAsia" w:ascii="仿宋" w:hAnsi="仿宋" w:eastAsia="仿宋" w:cs="仿宋"/>
                <w:szCs w:val="21"/>
              </w:rPr>
              <w:t>（1）培养学生用数学思想、方法解决专业中的问题。</w:t>
            </w:r>
          </w:p>
          <w:p>
            <w:pPr>
              <w:rPr>
                <w:rFonts w:ascii="仿宋" w:hAnsi="仿宋" w:eastAsia="仿宋" w:cs="仿宋"/>
                <w:szCs w:val="21"/>
              </w:rPr>
            </w:pPr>
            <w:r>
              <w:rPr>
                <w:rFonts w:hint="eastAsia" w:ascii="仿宋" w:hAnsi="仿宋" w:eastAsia="仿宋" w:cs="仿宋"/>
                <w:szCs w:val="21"/>
              </w:rPr>
              <w:t>（2）培养学生的计算能力，使计算方法科学、过程正确、结果的准确。</w:t>
            </w:r>
          </w:p>
          <w:p>
            <w:pPr>
              <w:rPr>
                <w:rFonts w:ascii="仿宋" w:hAnsi="仿宋" w:eastAsia="仿宋" w:cs="仿宋"/>
                <w:szCs w:val="21"/>
              </w:rPr>
            </w:pPr>
            <w:r>
              <w:rPr>
                <w:rFonts w:hint="eastAsia" w:ascii="仿宋" w:hAnsi="仿宋" w:eastAsia="仿宋" w:cs="仿宋"/>
                <w:szCs w:val="21"/>
              </w:rPr>
              <w:t>（3）培养学生的团结协作精神，互相帮助、共同学习、共同达成目标。</w:t>
            </w:r>
          </w:p>
          <w:p>
            <w:pPr>
              <w:rPr>
                <w:rFonts w:ascii="仿宋" w:hAnsi="仿宋" w:eastAsia="仿宋" w:cs="仿宋"/>
                <w:szCs w:val="21"/>
              </w:rPr>
            </w:pPr>
            <w:r>
              <w:rPr>
                <w:rFonts w:hint="eastAsia" w:ascii="仿宋" w:hAnsi="仿宋" w:eastAsia="仿宋" w:cs="仿宋"/>
                <w:szCs w:val="21"/>
              </w:rPr>
              <w:t>（4）培养学生的发展创新意识，树立辩证唯物主义和历史唯物主义世界观。</w:t>
            </w:r>
          </w:p>
          <w:p>
            <w:pPr>
              <w:rPr>
                <w:rFonts w:ascii="仿宋" w:hAnsi="仿宋" w:eastAsia="仿宋" w:cs="仿宋"/>
                <w:szCs w:val="21"/>
              </w:rPr>
            </w:pPr>
            <w:r>
              <w:rPr>
                <w:rFonts w:hint="eastAsia" w:ascii="仿宋" w:hAnsi="仿宋" w:eastAsia="仿宋" w:cs="仿宋"/>
                <w:szCs w:val="21"/>
              </w:rPr>
              <w:t>能力目标：</w:t>
            </w:r>
          </w:p>
          <w:p>
            <w:pPr>
              <w:rPr>
                <w:rFonts w:ascii="仿宋" w:hAnsi="仿宋" w:eastAsia="仿宋" w:cs="仿宋"/>
                <w:szCs w:val="21"/>
              </w:rPr>
            </w:pPr>
            <w:r>
              <w:rPr>
                <w:rFonts w:hint="eastAsia" w:ascii="仿宋" w:hAnsi="仿宋" w:eastAsia="仿宋" w:cs="仿宋"/>
                <w:szCs w:val="21"/>
              </w:rPr>
              <w:t>使学生在初中的基础上，进一步学习和掌握从事社会主义现代化建设、学习本专业课程与技能以及继续学习所必须的数学基础知识和基本技能，具体有：</w:t>
            </w:r>
          </w:p>
          <w:p>
            <w:pPr>
              <w:rPr>
                <w:rFonts w:ascii="仿宋" w:hAnsi="仿宋" w:eastAsia="仿宋" w:cs="仿宋"/>
                <w:szCs w:val="21"/>
              </w:rPr>
            </w:pPr>
            <w:r>
              <w:rPr>
                <w:rFonts w:hint="eastAsia" w:ascii="仿宋" w:hAnsi="仿宋" w:eastAsia="仿宋" w:cs="仿宋"/>
                <w:szCs w:val="21"/>
              </w:rPr>
              <w:t>（1）了解数学概念产生的背景，理解概念和结论的本质，体会其中所蕴含的数学思想和方法，能用有关数学结论理解和解决本专业和实际中的某些问题。</w:t>
            </w:r>
          </w:p>
          <w:p>
            <w:pPr>
              <w:rPr>
                <w:rFonts w:ascii="仿宋" w:hAnsi="仿宋" w:eastAsia="仿宋" w:cs="仿宋"/>
                <w:color w:val="000000"/>
                <w:szCs w:val="21"/>
              </w:rPr>
            </w:pPr>
            <w:r>
              <w:rPr>
                <w:rFonts w:hint="eastAsia" w:ascii="仿宋" w:hAnsi="仿宋" w:eastAsia="仿宋" w:cs="仿宋"/>
                <w:szCs w:val="21"/>
              </w:rPr>
              <w:t>（2）提高数学运算能力、数形结合能力、逻辑思维能力、简单实际应用能力，从而提高学生运用数学方法分析问题和解决问题的能力。</w:t>
            </w:r>
          </w:p>
        </w:tc>
        <w:tc>
          <w:tcPr>
            <w:tcW w:w="1980" w:type="dxa"/>
            <w:vAlign w:val="center"/>
          </w:tcPr>
          <w:p>
            <w:pPr>
              <w:pStyle w:val="7"/>
              <w:ind w:firstLine="0" w:firstLineChars="0"/>
              <w:jc w:val="left"/>
              <w:rPr>
                <w:rFonts w:ascii="仿宋" w:hAnsi="仿宋" w:eastAsia="仿宋" w:cs="仿宋"/>
                <w:szCs w:val="21"/>
              </w:rPr>
            </w:pPr>
            <w:r>
              <w:rPr>
                <w:rFonts w:hint="eastAsia" w:ascii="仿宋" w:hAnsi="仿宋" w:eastAsia="仿宋" w:cs="仿宋"/>
                <w:szCs w:val="21"/>
              </w:rPr>
              <w:t>三角函数</w:t>
            </w:r>
          </w:p>
          <w:p>
            <w:pPr>
              <w:pStyle w:val="7"/>
              <w:ind w:firstLine="0" w:firstLineChars="0"/>
              <w:jc w:val="left"/>
              <w:rPr>
                <w:rFonts w:ascii="仿宋" w:hAnsi="仿宋" w:eastAsia="仿宋" w:cs="仿宋"/>
                <w:szCs w:val="21"/>
              </w:rPr>
            </w:pPr>
            <w:r>
              <w:rPr>
                <w:rFonts w:hint="eastAsia" w:ascii="仿宋" w:hAnsi="仿宋" w:eastAsia="仿宋" w:cs="仿宋"/>
                <w:szCs w:val="21"/>
              </w:rPr>
              <w:t>数列</w:t>
            </w:r>
          </w:p>
          <w:p>
            <w:pPr>
              <w:pStyle w:val="7"/>
              <w:ind w:firstLine="0" w:firstLineChars="0"/>
              <w:jc w:val="left"/>
              <w:rPr>
                <w:rFonts w:ascii="仿宋" w:hAnsi="仿宋" w:eastAsia="仿宋" w:cs="仿宋"/>
                <w:szCs w:val="21"/>
              </w:rPr>
            </w:pPr>
            <w:r>
              <w:rPr>
                <w:rFonts w:hint="eastAsia" w:ascii="仿宋" w:hAnsi="仿宋" w:eastAsia="仿宋" w:cs="仿宋"/>
                <w:szCs w:val="21"/>
              </w:rPr>
              <w:t>平面向量</w:t>
            </w:r>
          </w:p>
          <w:p>
            <w:pPr>
              <w:pStyle w:val="7"/>
              <w:ind w:firstLine="0" w:firstLineChars="0"/>
              <w:jc w:val="left"/>
              <w:rPr>
                <w:rFonts w:ascii="仿宋" w:hAnsi="仿宋" w:eastAsia="仿宋" w:cs="仿宋"/>
                <w:szCs w:val="21"/>
              </w:rPr>
            </w:pPr>
            <w:r>
              <w:rPr>
                <w:rFonts w:hint="eastAsia" w:ascii="仿宋" w:hAnsi="仿宋" w:eastAsia="仿宋" w:cs="仿宋"/>
                <w:szCs w:val="21"/>
              </w:rPr>
              <w:t>直线和圆方程</w:t>
            </w:r>
          </w:p>
          <w:p>
            <w:pPr>
              <w:pStyle w:val="7"/>
              <w:ind w:firstLine="0" w:firstLineChars="0"/>
              <w:jc w:val="left"/>
              <w:rPr>
                <w:rFonts w:ascii="仿宋" w:hAnsi="仿宋" w:eastAsia="仿宋" w:cs="仿宋"/>
                <w:szCs w:val="21"/>
              </w:rPr>
            </w:pPr>
            <w:r>
              <w:rPr>
                <w:rFonts w:hint="eastAsia" w:ascii="仿宋" w:hAnsi="仿宋" w:eastAsia="仿宋" w:cs="仿宋"/>
                <w:szCs w:val="21"/>
              </w:rPr>
              <w:t>立体几何</w:t>
            </w:r>
          </w:p>
        </w:tc>
        <w:tc>
          <w:tcPr>
            <w:tcW w:w="711" w:type="dxa"/>
            <w:vAlign w:val="center"/>
          </w:tcPr>
          <w:p>
            <w:pPr>
              <w:jc w:val="center"/>
              <w:textAlignment w:val="center"/>
              <w:rPr>
                <w:rFonts w:ascii="仿宋" w:hAnsi="仿宋" w:eastAsia="仿宋" w:cs="仿宋"/>
                <w:color w:val="000000"/>
                <w:szCs w:val="21"/>
              </w:rPr>
            </w:pPr>
            <w:r>
              <w:rPr>
                <w:rFonts w:hint="eastAsia" w:ascii="仿宋" w:hAnsi="仿宋" w:eastAsia="仿宋" w:cs="仿宋"/>
                <w:color w:val="000000"/>
                <w:szCs w:val="21"/>
              </w:rPr>
              <w:t>76</w:t>
            </w:r>
          </w:p>
        </w:tc>
        <w:tc>
          <w:tcPr>
            <w:tcW w:w="446" w:type="dxa"/>
          </w:tcPr>
          <w:p>
            <w:pPr>
              <w:spacing w:line="560" w:lineRule="exact"/>
              <w:jc w:val="center"/>
              <w:rPr>
                <w:rFonts w:ascii="仿宋" w:hAnsi="仿宋" w:eastAsia="仿宋" w:cs="仿宋"/>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0" w:type="dxa"/>
            <w:vAlign w:val="center"/>
          </w:tcPr>
          <w:p>
            <w:pPr>
              <w:jc w:val="center"/>
              <w:rPr>
                <w:rFonts w:ascii="仿宋" w:hAnsi="仿宋" w:eastAsia="仿宋" w:cs="仿宋"/>
                <w:color w:val="000000"/>
                <w:szCs w:val="21"/>
              </w:rPr>
            </w:pPr>
            <w:r>
              <w:rPr>
                <w:rFonts w:hint="eastAsia" w:ascii="仿宋" w:hAnsi="仿宋" w:eastAsia="仿宋" w:cs="仿宋"/>
                <w:color w:val="000000"/>
                <w:szCs w:val="21"/>
              </w:rPr>
              <w:t>6</w:t>
            </w:r>
          </w:p>
        </w:tc>
        <w:tc>
          <w:tcPr>
            <w:tcW w:w="729" w:type="dxa"/>
            <w:vAlign w:val="center"/>
          </w:tcPr>
          <w:p>
            <w:pPr>
              <w:jc w:val="center"/>
              <w:rPr>
                <w:rFonts w:ascii="仿宋" w:hAnsi="仿宋" w:eastAsia="仿宋" w:cs="仿宋"/>
                <w:szCs w:val="21"/>
              </w:rPr>
            </w:pPr>
            <w:r>
              <w:rPr>
                <w:rFonts w:hint="eastAsia" w:ascii="仿宋" w:hAnsi="仿宋" w:eastAsia="仿宋" w:cs="仿宋"/>
                <w:szCs w:val="21"/>
              </w:rPr>
              <w:t>英语</w:t>
            </w:r>
          </w:p>
        </w:tc>
        <w:tc>
          <w:tcPr>
            <w:tcW w:w="2177" w:type="dxa"/>
            <w:vAlign w:val="center"/>
          </w:tcPr>
          <w:p>
            <w:pPr>
              <w:ind w:firstLine="420" w:firstLineChars="200"/>
              <w:rPr>
                <w:rFonts w:ascii="仿宋" w:hAnsi="仿宋" w:eastAsia="仿宋" w:cs="仿宋"/>
                <w:szCs w:val="21"/>
              </w:rPr>
            </w:pPr>
            <w:r>
              <w:rPr>
                <w:rFonts w:hint="eastAsia" w:ascii="仿宋" w:hAnsi="仿宋" w:eastAsia="仿宋" w:cs="仿宋"/>
                <w:szCs w:val="21"/>
              </w:rPr>
              <w:t>中等职业学校英语课程要在九年义务教育基础上，帮助学生进一步学习英语基础知识，培养听、说、读、写等语言技能，初步形成职场英语的应用能力；激发和培养学生学习英语的兴趣，提高学生学习的自信心，帮助学生掌握学习策略，养成良好的学习习惯，提高自主学习能力；引导学生了解、认识中西方文化差异，培养正确的情感、态度和价值观。</w:t>
            </w:r>
          </w:p>
          <w:p>
            <w:pPr>
              <w:rPr>
                <w:rFonts w:ascii="仿宋" w:hAnsi="仿宋" w:eastAsia="仿宋" w:cs="仿宋"/>
                <w:szCs w:val="21"/>
              </w:rPr>
            </w:pPr>
            <w:r>
              <w:rPr>
                <w:rFonts w:hint="eastAsia" w:ascii="仿宋" w:hAnsi="仿宋" w:eastAsia="仿宋" w:cs="仿宋"/>
                <w:szCs w:val="21"/>
              </w:rPr>
              <w:t>Starter Unit Let's learn English!</w:t>
            </w:r>
          </w:p>
          <w:p>
            <w:pPr>
              <w:rPr>
                <w:rFonts w:ascii="仿宋" w:hAnsi="仿宋" w:eastAsia="仿宋" w:cs="仿宋"/>
                <w:szCs w:val="21"/>
              </w:rPr>
            </w:pPr>
            <w:r>
              <w:rPr>
                <w:rFonts w:hint="eastAsia" w:ascii="仿宋" w:hAnsi="仿宋" w:eastAsia="仿宋" w:cs="仿宋"/>
                <w:szCs w:val="21"/>
              </w:rPr>
              <w:t>Speaking：Self-Introduction</w:t>
            </w:r>
          </w:p>
          <w:p>
            <w:pPr>
              <w:rPr>
                <w:rFonts w:ascii="仿宋" w:hAnsi="仿宋" w:eastAsia="仿宋" w:cs="仿宋"/>
                <w:szCs w:val="21"/>
              </w:rPr>
            </w:pPr>
            <w:r>
              <w:rPr>
                <w:rFonts w:hint="eastAsia" w:ascii="仿宋" w:hAnsi="仿宋" w:eastAsia="仿宋" w:cs="仿宋"/>
                <w:szCs w:val="21"/>
              </w:rPr>
              <w:t>Part 5 Meeting People</w:t>
            </w:r>
          </w:p>
          <w:p>
            <w:pPr>
              <w:rPr>
                <w:rFonts w:ascii="仿宋" w:hAnsi="仿宋" w:eastAsia="仿宋" w:cs="仿宋"/>
                <w:szCs w:val="21"/>
              </w:rPr>
            </w:pPr>
            <w:r>
              <w:rPr>
                <w:rFonts w:hint="eastAsia" w:ascii="仿宋" w:hAnsi="仿宋" w:eastAsia="仿宋" w:cs="仿宋"/>
                <w:szCs w:val="21"/>
              </w:rPr>
              <w:t>Key sentences：Part 1 Classroom Expressions</w:t>
            </w:r>
            <w:r>
              <w:rPr>
                <w:rFonts w:hint="eastAsia" w:ascii="仿宋" w:hAnsi="仿宋" w:eastAsia="仿宋" w:cs="仿宋"/>
                <w:szCs w:val="21"/>
              </w:rPr>
              <w:tab/>
            </w:r>
            <w:r>
              <w:rPr>
                <w:rFonts w:hint="eastAsia" w:ascii="仿宋" w:hAnsi="仿宋" w:eastAsia="仿宋" w:cs="仿宋"/>
                <w:szCs w:val="21"/>
              </w:rPr>
              <w:t xml:space="preserve">     Part 2 More Classroom Expressions</w:t>
            </w:r>
          </w:p>
          <w:p>
            <w:pPr>
              <w:rPr>
                <w:rFonts w:ascii="仿宋" w:hAnsi="仿宋" w:eastAsia="仿宋" w:cs="仿宋"/>
                <w:szCs w:val="21"/>
              </w:rPr>
            </w:pPr>
            <w:r>
              <w:rPr>
                <w:rFonts w:hint="eastAsia" w:ascii="仿宋" w:hAnsi="仿宋" w:eastAsia="仿宋" w:cs="仿宋"/>
                <w:szCs w:val="21"/>
              </w:rPr>
              <w:t>Vocabulary：Part 3 Instructions</w:t>
            </w:r>
          </w:p>
          <w:p>
            <w:pPr>
              <w:rPr>
                <w:rFonts w:ascii="仿宋" w:hAnsi="仿宋" w:eastAsia="仿宋" w:cs="仿宋"/>
                <w:szCs w:val="21"/>
              </w:rPr>
            </w:pPr>
            <w:r>
              <w:rPr>
                <w:rFonts w:hint="eastAsia" w:ascii="仿宋" w:hAnsi="仿宋" w:eastAsia="仿宋" w:cs="仿宋"/>
                <w:szCs w:val="21"/>
              </w:rPr>
              <w:t>Part 6 Classroom Words</w:t>
            </w:r>
          </w:p>
          <w:p>
            <w:pPr>
              <w:rPr>
                <w:rFonts w:ascii="仿宋" w:hAnsi="仿宋" w:eastAsia="仿宋" w:cs="仿宋"/>
                <w:szCs w:val="21"/>
              </w:rPr>
            </w:pPr>
            <w:r>
              <w:rPr>
                <w:rFonts w:hint="eastAsia" w:ascii="仿宋" w:hAnsi="仿宋" w:eastAsia="仿宋" w:cs="仿宋"/>
                <w:szCs w:val="21"/>
              </w:rPr>
              <w:t>Grammar：Part 4 Spelling</w:t>
            </w:r>
          </w:p>
          <w:p>
            <w:pPr>
              <w:rPr>
                <w:rFonts w:ascii="仿宋" w:hAnsi="仿宋" w:eastAsia="仿宋" w:cs="仿宋"/>
                <w:szCs w:val="21"/>
              </w:rPr>
            </w:pPr>
            <w:r>
              <w:rPr>
                <w:rFonts w:hint="eastAsia" w:ascii="仿宋" w:hAnsi="仿宋" w:eastAsia="仿宋" w:cs="仿宋"/>
                <w:szCs w:val="21"/>
              </w:rPr>
              <w:t>Part7 Learning English &amp;Part8 Review</w:t>
            </w:r>
          </w:p>
          <w:p>
            <w:pPr>
              <w:rPr>
                <w:rFonts w:ascii="仿宋" w:hAnsi="仿宋" w:eastAsia="仿宋" w:cs="仿宋"/>
                <w:szCs w:val="21"/>
              </w:rPr>
            </w:pPr>
            <w:r>
              <w:rPr>
                <w:rFonts w:hint="eastAsia" w:ascii="仿宋" w:hAnsi="仿宋" w:eastAsia="仿宋" w:cs="仿宋"/>
                <w:szCs w:val="21"/>
              </w:rPr>
              <w:t>Unit 1 Hi! I'm Sofia.</w:t>
            </w:r>
          </w:p>
          <w:p>
            <w:pPr>
              <w:rPr>
                <w:rFonts w:ascii="仿宋" w:hAnsi="仿宋" w:eastAsia="仿宋" w:cs="仿宋"/>
                <w:szCs w:val="21"/>
              </w:rPr>
            </w:pPr>
            <w:r>
              <w:rPr>
                <w:rFonts w:hint="eastAsia" w:ascii="仿宋" w:hAnsi="仿宋" w:eastAsia="仿宋" w:cs="仿宋"/>
                <w:szCs w:val="21"/>
              </w:rPr>
              <w:t>Reading : Online Study Partners</w:t>
            </w:r>
          </w:p>
          <w:p>
            <w:pPr>
              <w:rPr>
                <w:rFonts w:ascii="仿宋" w:hAnsi="仿宋" w:eastAsia="仿宋" w:cs="仿宋"/>
                <w:szCs w:val="21"/>
              </w:rPr>
            </w:pPr>
            <w:r>
              <w:rPr>
                <w:rFonts w:hint="eastAsia" w:ascii="仿宋" w:hAnsi="仿宋" w:eastAsia="仿宋" w:cs="仿宋"/>
                <w:szCs w:val="21"/>
              </w:rPr>
              <w:t>Listening: First names and family names</w:t>
            </w:r>
          </w:p>
          <w:p>
            <w:pPr>
              <w:rPr>
                <w:rFonts w:ascii="仿宋" w:hAnsi="仿宋" w:eastAsia="仿宋" w:cs="仿宋"/>
                <w:szCs w:val="21"/>
              </w:rPr>
            </w:pPr>
            <w:r>
              <w:rPr>
                <w:rFonts w:hint="eastAsia" w:ascii="仿宋" w:hAnsi="仿宋" w:eastAsia="仿宋" w:cs="仿宋"/>
                <w:szCs w:val="21"/>
              </w:rPr>
              <w:t>Speaking: Asking for and giving names</w:t>
            </w:r>
          </w:p>
          <w:p>
            <w:pPr>
              <w:rPr>
                <w:rFonts w:ascii="仿宋" w:hAnsi="仿宋" w:eastAsia="仿宋" w:cs="仿宋"/>
                <w:szCs w:val="21"/>
              </w:rPr>
            </w:pPr>
            <w:r>
              <w:rPr>
                <w:rFonts w:hint="eastAsia" w:ascii="仿宋" w:hAnsi="仿宋" w:eastAsia="仿宋" w:cs="仿宋"/>
                <w:szCs w:val="21"/>
              </w:rPr>
              <w:t>Writing: Writing a self-introduction</w:t>
            </w:r>
          </w:p>
          <w:p>
            <w:pPr>
              <w:rPr>
                <w:rFonts w:ascii="仿宋" w:hAnsi="仿宋" w:eastAsia="仿宋" w:cs="仿宋"/>
                <w:szCs w:val="21"/>
              </w:rPr>
            </w:pPr>
            <w:r>
              <w:rPr>
                <w:rFonts w:hint="eastAsia" w:ascii="仿宋" w:hAnsi="仿宋" w:eastAsia="仿宋" w:cs="仿宋"/>
                <w:szCs w:val="21"/>
              </w:rPr>
              <w:t>Grammar: Subject pronouns and possessive adjectives</w:t>
            </w:r>
          </w:p>
          <w:p>
            <w:pPr>
              <w:rPr>
                <w:rFonts w:ascii="仿宋" w:hAnsi="仿宋" w:eastAsia="仿宋" w:cs="仿宋"/>
                <w:szCs w:val="21"/>
              </w:rPr>
            </w:pPr>
            <w:r>
              <w:rPr>
                <w:rFonts w:hint="eastAsia" w:ascii="仿宋" w:hAnsi="仿宋" w:eastAsia="仿宋" w:cs="仿宋"/>
                <w:szCs w:val="21"/>
              </w:rPr>
              <w:t>Unit 2 When's your birthday?</w:t>
            </w:r>
          </w:p>
          <w:p>
            <w:pPr>
              <w:rPr>
                <w:rFonts w:ascii="仿宋" w:hAnsi="仿宋" w:eastAsia="仿宋" w:cs="仿宋"/>
                <w:szCs w:val="21"/>
              </w:rPr>
            </w:pPr>
            <w:r>
              <w:rPr>
                <w:rFonts w:hint="eastAsia" w:ascii="仿宋" w:hAnsi="仿宋" w:eastAsia="仿宋" w:cs="仿宋"/>
                <w:szCs w:val="21"/>
              </w:rPr>
              <w:t>Reading: Events in Hong Kong</w:t>
            </w:r>
          </w:p>
          <w:p>
            <w:pPr>
              <w:rPr>
                <w:rFonts w:ascii="仿宋" w:hAnsi="仿宋" w:eastAsia="仿宋" w:cs="仿宋"/>
                <w:szCs w:val="21"/>
              </w:rPr>
            </w:pPr>
            <w:r>
              <w:rPr>
                <w:rFonts w:hint="eastAsia" w:ascii="仿宋" w:hAnsi="仿宋" w:eastAsia="仿宋" w:cs="仿宋"/>
                <w:szCs w:val="21"/>
              </w:rPr>
              <w:t>Listening: Events and dates</w:t>
            </w:r>
          </w:p>
          <w:p>
            <w:pPr>
              <w:rPr>
                <w:rFonts w:ascii="仿宋" w:hAnsi="仿宋" w:eastAsia="仿宋" w:cs="仿宋"/>
                <w:szCs w:val="21"/>
              </w:rPr>
            </w:pPr>
            <w:r>
              <w:rPr>
                <w:rFonts w:hint="eastAsia" w:ascii="仿宋" w:hAnsi="仿宋" w:eastAsia="仿宋" w:cs="仿宋"/>
                <w:szCs w:val="21"/>
              </w:rPr>
              <w:t>Speaking: Talking about events</w:t>
            </w:r>
          </w:p>
          <w:p>
            <w:pPr>
              <w:rPr>
                <w:rFonts w:ascii="仿宋" w:hAnsi="仿宋" w:eastAsia="仿宋" w:cs="仿宋"/>
                <w:szCs w:val="21"/>
              </w:rPr>
            </w:pPr>
            <w:r>
              <w:rPr>
                <w:rFonts w:hint="eastAsia" w:ascii="仿宋" w:hAnsi="仿宋" w:eastAsia="仿宋" w:cs="仿宋"/>
                <w:szCs w:val="21"/>
              </w:rPr>
              <w:t>Writing: Writing details of events</w:t>
            </w:r>
          </w:p>
          <w:p>
            <w:pPr>
              <w:rPr>
                <w:rFonts w:ascii="仿宋" w:hAnsi="仿宋" w:eastAsia="仿宋" w:cs="仿宋"/>
                <w:szCs w:val="21"/>
              </w:rPr>
            </w:pPr>
            <w:r>
              <w:rPr>
                <w:rFonts w:hint="eastAsia" w:ascii="仿宋" w:hAnsi="仿宋" w:eastAsia="仿宋" w:cs="仿宋"/>
                <w:szCs w:val="21"/>
              </w:rPr>
              <w:t>Grammar: Prepositions</w:t>
            </w:r>
          </w:p>
          <w:p>
            <w:pPr>
              <w:rPr>
                <w:rFonts w:ascii="仿宋" w:hAnsi="仿宋" w:eastAsia="仿宋" w:cs="仿宋"/>
                <w:szCs w:val="21"/>
              </w:rPr>
            </w:pPr>
            <w:r>
              <w:rPr>
                <w:rFonts w:hint="eastAsia" w:ascii="仿宋" w:hAnsi="仿宋" w:eastAsia="仿宋" w:cs="仿宋"/>
                <w:szCs w:val="21"/>
              </w:rPr>
              <w:t>Unit 3 Get some rest.</w:t>
            </w:r>
          </w:p>
          <w:p>
            <w:pPr>
              <w:rPr>
                <w:rFonts w:ascii="仿宋" w:hAnsi="仿宋" w:eastAsia="仿宋" w:cs="仿宋"/>
                <w:szCs w:val="21"/>
              </w:rPr>
            </w:pPr>
            <w:r>
              <w:rPr>
                <w:rFonts w:hint="eastAsia" w:ascii="仿宋" w:hAnsi="仿宋" w:eastAsia="仿宋" w:cs="仿宋"/>
                <w:szCs w:val="21"/>
              </w:rPr>
              <w:t>Reading: Tips for a Healthy Lifestyle</w:t>
            </w:r>
          </w:p>
          <w:p>
            <w:pPr>
              <w:rPr>
                <w:rFonts w:ascii="仿宋" w:hAnsi="仿宋" w:eastAsia="仿宋" w:cs="仿宋"/>
                <w:szCs w:val="21"/>
              </w:rPr>
            </w:pPr>
            <w:r>
              <w:rPr>
                <w:rFonts w:hint="eastAsia" w:ascii="仿宋" w:hAnsi="仿宋" w:eastAsia="仿宋" w:cs="仿宋"/>
                <w:szCs w:val="21"/>
              </w:rPr>
              <w:t>Listening: healthy problems and giving advice</w:t>
            </w:r>
          </w:p>
          <w:p>
            <w:pPr>
              <w:rPr>
                <w:rFonts w:ascii="仿宋" w:hAnsi="仿宋" w:eastAsia="仿宋" w:cs="仿宋"/>
                <w:szCs w:val="21"/>
              </w:rPr>
            </w:pPr>
            <w:r>
              <w:rPr>
                <w:rFonts w:hint="eastAsia" w:ascii="仿宋" w:hAnsi="仿宋" w:eastAsia="仿宋" w:cs="仿宋"/>
                <w:szCs w:val="21"/>
              </w:rPr>
              <w:t>Speaking: Talking about parts of body;giving advice</w:t>
            </w:r>
          </w:p>
          <w:p>
            <w:pPr>
              <w:rPr>
                <w:rFonts w:ascii="仿宋" w:hAnsi="仿宋" w:eastAsia="仿宋" w:cs="仿宋"/>
                <w:szCs w:val="21"/>
              </w:rPr>
            </w:pPr>
            <w:r>
              <w:rPr>
                <w:rFonts w:hint="eastAsia" w:ascii="仿宋" w:hAnsi="仿宋" w:eastAsia="仿宋" w:cs="仿宋"/>
                <w:szCs w:val="21"/>
              </w:rPr>
              <w:t>Writing: A note of giving advice</w:t>
            </w:r>
          </w:p>
          <w:p>
            <w:pPr>
              <w:rPr>
                <w:rFonts w:ascii="仿宋" w:hAnsi="仿宋" w:eastAsia="仿宋" w:cs="仿宋"/>
                <w:szCs w:val="21"/>
              </w:rPr>
            </w:pPr>
            <w:r>
              <w:rPr>
                <w:rFonts w:hint="eastAsia" w:ascii="仿宋" w:hAnsi="仿宋" w:eastAsia="仿宋" w:cs="仿宋"/>
                <w:szCs w:val="21"/>
              </w:rPr>
              <w:t>Grammar: Affirmative and negative imperatives</w:t>
            </w:r>
          </w:p>
          <w:p>
            <w:pPr>
              <w:rPr>
                <w:rFonts w:ascii="仿宋" w:hAnsi="仿宋" w:eastAsia="仿宋" w:cs="仿宋"/>
                <w:szCs w:val="21"/>
              </w:rPr>
            </w:pPr>
            <w:r>
              <w:rPr>
                <w:rFonts w:hint="eastAsia" w:ascii="仿宋" w:hAnsi="仿宋" w:eastAsia="仿宋" w:cs="仿宋"/>
                <w:szCs w:val="21"/>
              </w:rPr>
              <w:t>Unit 4 Do you know Amy?</w:t>
            </w:r>
          </w:p>
          <w:p>
            <w:pPr>
              <w:rPr>
                <w:rFonts w:ascii="仿宋" w:hAnsi="仿宋" w:eastAsia="仿宋" w:cs="仿宋"/>
                <w:szCs w:val="21"/>
              </w:rPr>
            </w:pPr>
            <w:r>
              <w:rPr>
                <w:rFonts w:hint="eastAsia" w:ascii="仿宋" w:hAnsi="仿宋" w:eastAsia="仿宋" w:cs="仿宋"/>
                <w:szCs w:val="21"/>
              </w:rPr>
              <w:t>Reading: Finding the right look</w:t>
            </w:r>
          </w:p>
          <w:p>
            <w:pPr>
              <w:rPr>
                <w:rFonts w:ascii="仿宋" w:hAnsi="仿宋" w:eastAsia="仿宋" w:cs="仿宋"/>
                <w:szCs w:val="21"/>
              </w:rPr>
            </w:pPr>
            <w:r>
              <w:rPr>
                <w:rFonts w:hint="eastAsia" w:ascii="仿宋" w:hAnsi="仿宋" w:eastAsia="仿宋" w:cs="仿宋"/>
                <w:szCs w:val="21"/>
              </w:rPr>
              <w:t>Listening: Describing a person</w:t>
            </w:r>
          </w:p>
          <w:p>
            <w:pPr>
              <w:rPr>
                <w:rFonts w:ascii="仿宋" w:hAnsi="仿宋" w:eastAsia="仿宋" w:cs="仿宋"/>
                <w:szCs w:val="21"/>
              </w:rPr>
            </w:pPr>
            <w:r>
              <w:rPr>
                <w:rFonts w:hint="eastAsia" w:ascii="仿宋" w:hAnsi="仿宋" w:eastAsia="仿宋" w:cs="仿宋"/>
                <w:szCs w:val="21"/>
              </w:rPr>
              <w:t>Speaking: Seeking and offering information</w:t>
            </w:r>
          </w:p>
          <w:p>
            <w:pPr>
              <w:rPr>
                <w:rFonts w:ascii="仿宋" w:hAnsi="仿宋" w:eastAsia="仿宋" w:cs="仿宋"/>
                <w:szCs w:val="21"/>
              </w:rPr>
            </w:pPr>
            <w:r>
              <w:rPr>
                <w:rFonts w:hint="eastAsia" w:ascii="仿宋" w:hAnsi="仿宋" w:eastAsia="仿宋" w:cs="仿宋"/>
                <w:szCs w:val="21"/>
              </w:rPr>
              <w:t>Writing: A letter to a pen pal</w:t>
            </w:r>
          </w:p>
          <w:p>
            <w:pPr>
              <w:rPr>
                <w:rFonts w:ascii="仿宋" w:hAnsi="仿宋" w:eastAsia="仿宋" w:cs="仿宋"/>
                <w:szCs w:val="21"/>
              </w:rPr>
            </w:pPr>
            <w:r>
              <w:rPr>
                <w:rFonts w:hint="eastAsia" w:ascii="仿宋" w:hAnsi="仿宋" w:eastAsia="仿宋" w:cs="仿宋"/>
                <w:szCs w:val="21"/>
              </w:rPr>
              <w:t>Grammar: Do, does, don’t, doesn’t</w:t>
            </w:r>
          </w:p>
          <w:p>
            <w:pPr>
              <w:rPr>
                <w:rFonts w:ascii="仿宋" w:hAnsi="仿宋" w:eastAsia="仿宋" w:cs="仿宋"/>
                <w:szCs w:val="21"/>
              </w:rPr>
            </w:pPr>
            <w:r>
              <w:rPr>
                <w:rFonts w:hint="eastAsia" w:ascii="仿宋" w:hAnsi="仿宋" w:eastAsia="仿宋" w:cs="仿宋"/>
                <w:szCs w:val="21"/>
              </w:rPr>
              <w:t>Unit 5 How much is this sweater?</w:t>
            </w:r>
          </w:p>
          <w:p>
            <w:pPr>
              <w:rPr>
                <w:rFonts w:ascii="仿宋" w:hAnsi="仿宋" w:eastAsia="仿宋" w:cs="仿宋"/>
                <w:szCs w:val="21"/>
              </w:rPr>
            </w:pPr>
            <w:r>
              <w:rPr>
                <w:rFonts w:hint="eastAsia" w:ascii="仿宋" w:hAnsi="仿宋" w:eastAsia="仿宋" w:cs="仿宋"/>
                <w:szCs w:val="21"/>
              </w:rPr>
              <w:t>Reading: Retro Fashion</w:t>
            </w:r>
          </w:p>
          <w:p>
            <w:pPr>
              <w:rPr>
                <w:rFonts w:ascii="仿宋" w:hAnsi="仿宋" w:eastAsia="仿宋" w:cs="仿宋"/>
                <w:szCs w:val="21"/>
              </w:rPr>
            </w:pPr>
            <w:r>
              <w:rPr>
                <w:rFonts w:hint="eastAsia" w:ascii="仿宋" w:hAnsi="仿宋" w:eastAsia="仿宋" w:cs="仿宋"/>
                <w:szCs w:val="21"/>
              </w:rPr>
              <w:t>Listening: Shopping and asking prices</w:t>
            </w:r>
          </w:p>
          <w:p>
            <w:pPr>
              <w:rPr>
                <w:rFonts w:ascii="仿宋" w:hAnsi="仿宋" w:eastAsia="仿宋" w:cs="仿宋"/>
                <w:szCs w:val="21"/>
              </w:rPr>
            </w:pPr>
            <w:r>
              <w:rPr>
                <w:rFonts w:hint="eastAsia" w:ascii="仿宋" w:hAnsi="仿宋" w:eastAsia="仿宋" w:cs="仿宋"/>
                <w:szCs w:val="21"/>
              </w:rPr>
              <w:t>Speaking: Asking about and stating prices; Bargain</w:t>
            </w:r>
          </w:p>
          <w:p>
            <w:pPr>
              <w:rPr>
                <w:rFonts w:ascii="仿宋" w:hAnsi="仿宋" w:eastAsia="仿宋" w:cs="仿宋"/>
                <w:szCs w:val="21"/>
              </w:rPr>
            </w:pPr>
            <w:r>
              <w:rPr>
                <w:rFonts w:hint="eastAsia" w:ascii="仿宋" w:hAnsi="仿宋" w:eastAsia="仿宋" w:cs="仿宋"/>
                <w:szCs w:val="21"/>
              </w:rPr>
              <w:t>Writing: Making an advertisement</w:t>
            </w:r>
          </w:p>
          <w:p>
            <w:pPr>
              <w:rPr>
                <w:rFonts w:ascii="仿宋" w:hAnsi="仿宋" w:eastAsia="仿宋" w:cs="仿宋"/>
                <w:szCs w:val="21"/>
              </w:rPr>
            </w:pPr>
            <w:r>
              <w:rPr>
                <w:rFonts w:hint="eastAsia" w:ascii="仿宋" w:hAnsi="仿宋" w:eastAsia="仿宋" w:cs="仿宋"/>
                <w:szCs w:val="21"/>
              </w:rPr>
              <w:t>Grammar: How much, How many</w:t>
            </w:r>
          </w:p>
          <w:p>
            <w:pPr>
              <w:rPr>
                <w:rFonts w:ascii="仿宋" w:hAnsi="仿宋" w:eastAsia="仿宋" w:cs="仿宋"/>
                <w:szCs w:val="21"/>
              </w:rPr>
            </w:pPr>
            <w:r>
              <w:rPr>
                <w:rFonts w:hint="eastAsia" w:ascii="仿宋" w:hAnsi="仿宋" w:eastAsia="仿宋" w:cs="仿宋"/>
                <w:szCs w:val="21"/>
              </w:rPr>
              <w:t>Unit 6 Do you want to see a movie?</w:t>
            </w:r>
          </w:p>
          <w:p>
            <w:pPr>
              <w:rPr>
                <w:rFonts w:ascii="仿宋" w:hAnsi="仿宋" w:eastAsia="仿宋" w:cs="仿宋"/>
                <w:szCs w:val="21"/>
              </w:rPr>
            </w:pPr>
            <w:r>
              <w:rPr>
                <w:rFonts w:hint="eastAsia" w:ascii="仿宋" w:hAnsi="仿宋" w:eastAsia="仿宋" w:cs="仿宋"/>
                <w:szCs w:val="21"/>
              </w:rPr>
              <w:t>Reading: The next big hit</w:t>
            </w:r>
          </w:p>
          <w:p>
            <w:pPr>
              <w:rPr>
                <w:rFonts w:ascii="仿宋" w:hAnsi="仿宋" w:eastAsia="仿宋" w:cs="仿宋"/>
                <w:szCs w:val="21"/>
              </w:rPr>
            </w:pPr>
            <w:r>
              <w:rPr>
                <w:rFonts w:hint="eastAsia" w:ascii="仿宋" w:hAnsi="仿宋" w:eastAsia="仿宋" w:cs="仿宋"/>
                <w:szCs w:val="21"/>
              </w:rPr>
              <w:t>Listening:Making appointments and invitations</w:t>
            </w:r>
          </w:p>
          <w:p>
            <w:pPr>
              <w:rPr>
                <w:rFonts w:ascii="仿宋" w:hAnsi="仿宋" w:eastAsia="仿宋" w:cs="仿宋"/>
                <w:szCs w:val="21"/>
              </w:rPr>
            </w:pPr>
            <w:r>
              <w:rPr>
                <w:rFonts w:hint="eastAsia" w:ascii="仿宋" w:hAnsi="仿宋" w:eastAsia="仿宋" w:cs="仿宋"/>
                <w:szCs w:val="21"/>
              </w:rPr>
              <w:t>Speaking: Making excuses</w:t>
            </w:r>
          </w:p>
          <w:p>
            <w:pPr>
              <w:rPr>
                <w:rFonts w:ascii="仿宋" w:hAnsi="仿宋" w:eastAsia="仿宋" w:cs="仿宋"/>
                <w:szCs w:val="21"/>
              </w:rPr>
            </w:pPr>
            <w:r>
              <w:rPr>
                <w:rFonts w:hint="eastAsia" w:ascii="仿宋" w:hAnsi="仿宋" w:eastAsia="仿宋" w:cs="仿宋"/>
                <w:szCs w:val="21"/>
              </w:rPr>
              <w:t>Writing: An invitation</w:t>
            </w:r>
          </w:p>
          <w:p>
            <w:pPr>
              <w:rPr>
                <w:rFonts w:ascii="仿宋" w:hAnsi="仿宋" w:eastAsia="仿宋" w:cs="仿宋"/>
                <w:szCs w:val="21"/>
              </w:rPr>
            </w:pPr>
            <w:r>
              <w:rPr>
                <w:rFonts w:hint="eastAsia" w:ascii="仿宋" w:hAnsi="仿宋" w:eastAsia="仿宋" w:cs="仿宋"/>
                <w:szCs w:val="21"/>
              </w:rPr>
              <w:t>Grammar: Be doing, have to</w:t>
            </w:r>
          </w:p>
          <w:p>
            <w:pPr>
              <w:rPr>
                <w:rFonts w:ascii="仿宋" w:hAnsi="仿宋" w:eastAsia="仿宋" w:cs="仿宋"/>
                <w:szCs w:val="21"/>
              </w:rPr>
            </w:pPr>
            <w:r>
              <w:rPr>
                <w:rFonts w:hint="eastAsia" w:ascii="仿宋" w:hAnsi="仿宋" w:eastAsia="仿宋" w:cs="仿宋"/>
                <w:szCs w:val="21"/>
              </w:rPr>
              <w:t>Unit 7 What's she like?</w:t>
            </w:r>
          </w:p>
          <w:p>
            <w:pPr>
              <w:rPr>
                <w:rFonts w:ascii="仿宋" w:hAnsi="仿宋" w:eastAsia="仿宋" w:cs="仿宋"/>
                <w:szCs w:val="21"/>
              </w:rPr>
            </w:pPr>
            <w:r>
              <w:rPr>
                <w:rFonts w:hint="eastAsia" w:ascii="仿宋" w:hAnsi="仿宋" w:eastAsia="仿宋" w:cs="仿宋"/>
                <w:szCs w:val="21"/>
              </w:rPr>
              <w:t>Reading: Finding the ideal partner</w:t>
            </w:r>
          </w:p>
          <w:p>
            <w:pPr>
              <w:rPr>
                <w:rFonts w:ascii="仿宋" w:hAnsi="仿宋" w:eastAsia="仿宋" w:cs="仿宋"/>
                <w:szCs w:val="21"/>
              </w:rPr>
            </w:pPr>
            <w:r>
              <w:rPr>
                <w:rFonts w:hint="eastAsia" w:ascii="仿宋" w:hAnsi="仿宋" w:eastAsia="仿宋" w:cs="仿宋"/>
                <w:szCs w:val="21"/>
              </w:rPr>
              <w:t>Listening: Expressing agreement and disagreement</w:t>
            </w:r>
          </w:p>
          <w:p>
            <w:pPr>
              <w:rPr>
                <w:rFonts w:ascii="仿宋" w:hAnsi="仿宋" w:eastAsia="仿宋" w:cs="仿宋"/>
                <w:szCs w:val="21"/>
              </w:rPr>
            </w:pPr>
            <w:r>
              <w:rPr>
                <w:rFonts w:hint="eastAsia" w:ascii="仿宋" w:hAnsi="仿宋" w:eastAsia="仿宋" w:cs="仿宋"/>
                <w:szCs w:val="21"/>
              </w:rPr>
              <w:t>Speaking: Describing people and jobs</w:t>
            </w:r>
          </w:p>
          <w:p>
            <w:pPr>
              <w:rPr>
                <w:rFonts w:ascii="仿宋" w:hAnsi="仿宋" w:eastAsia="仿宋" w:cs="仿宋"/>
                <w:szCs w:val="21"/>
              </w:rPr>
            </w:pPr>
            <w:r>
              <w:rPr>
                <w:rFonts w:hint="eastAsia" w:ascii="仿宋" w:hAnsi="仿宋" w:eastAsia="仿宋" w:cs="仿宋"/>
                <w:szCs w:val="21"/>
              </w:rPr>
              <w:t>Writing: Writing to a friend to talk about study</w:t>
            </w:r>
          </w:p>
          <w:p>
            <w:pPr>
              <w:rPr>
                <w:rFonts w:ascii="仿宋" w:hAnsi="仿宋" w:eastAsia="仿宋" w:cs="仿宋"/>
                <w:szCs w:val="21"/>
              </w:rPr>
            </w:pPr>
            <w:r>
              <w:rPr>
                <w:rFonts w:hint="eastAsia" w:ascii="仿宋" w:hAnsi="仿宋" w:eastAsia="仿宋" w:cs="仿宋"/>
                <w:szCs w:val="21"/>
              </w:rPr>
              <w:t>Grammar: Adverbs of degree+ adjectives</w:t>
            </w:r>
          </w:p>
          <w:p>
            <w:pPr>
              <w:rPr>
                <w:rFonts w:ascii="仿宋" w:hAnsi="仿宋" w:eastAsia="仿宋" w:cs="仿宋"/>
                <w:szCs w:val="21"/>
              </w:rPr>
            </w:pPr>
            <w:r>
              <w:rPr>
                <w:rFonts w:hint="eastAsia" w:ascii="仿宋" w:hAnsi="仿宋" w:eastAsia="仿宋" w:cs="仿宋"/>
                <w:szCs w:val="21"/>
              </w:rPr>
              <w:t>Unit 8 Where did you go on vacation?</w:t>
            </w:r>
          </w:p>
          <w:p>
            <w:pPr>
              <w:rPr>
                <w:rFonts w:ascii="仿宋" w:hAnsi="仿宋" w:eastAsia="仿宋" w:cs="仿宋"/>
                <w:szCs w:val="21"/>
              </w:rPr>
            </w:pPr>
            <w:r>
              <w:rPr>
                <w:rFonts w:hint="eastAsia" w:ascii="仿宋" w:hAnsi="仿宋" w:eastAsia="仿宋" w:cs="仿宋"/>
                <w:szCs w:val="21"/>
              </w:rPr>
              <w:t>Reading: Active Vacations</w:t>
            </w:r>
          </w:p>
          <w:p>
            <w:pPr>
              <w:rPr>
                <w:rFonts w:ascii="仿宋" w:hAnsi="仿宋" w:eastAsia="仿宋" w:cs="仿宋"/>
                <w:szCs w:val="21"/>
              </w:rPr>
            </w:pPr>
            <w:r>
              <w:rPr>
                <w:rFonts w:hint="eastAsia" w:ascii="仿宋" w:hAnsi="仿宋" w:eastAsia="仿宋" w:cs="仿宋"/>
                <w:szCs w:val="21"/>
              </w:rPr>
              <w:t>Listening: Seeking and offering information</w:t>
            </w:r>
          </w:p>
          <w:p>
            <w:pPr>
              <w:rPr>
                <w:rFonts w:ascii="仿宋" w:hAnsi="仿宋" w:eastAsia="仿宋" w:cs="仿宋"/>
                <w:szCs w:val="21"/>
              </w:rPr>
            </w:pPr>
            <w:r>
              <w:rPr>
                <w:rFonts w:hint="eastAsia" w:ascii="仿宋" w:hAnsi="仿宋" w:eastAsia="仿宋" w:cs="仿宋"/>
                <w:szCs w:val="21"/>
              </w:rPr>
              <w:t>Speaking: Asking and talking about vacation activites</w:t>
            </w:r>
          </w:p>
          <w:p>
            <w:pPr>
              <w:rPr>
                <w:rFonts w:ascii="仿宋" w:hAnsi="仿宋" w:eastAsia="仿宋" w:cs="仿宋"/>
                <w:szCs w:val="21"/>
              </w:rPr>
            </w:pPr>
            <w:r>
              <w:rPr>
                <w:rFonts w:hint="eastAsia" w:ascii="仿宋" w:hAnsi="仿宋" w:eastAsia="仿宋" w:cs="仿宋"/>
                <w:szCs w:val="21"/>
              </w:rPr>
              <w:t>Writing: Writing a postcard</w:t>
            </w:r>
          </w:p>
          <w:p>
            <w:pPr>
              <w:rPr>
                <w:rFonts w:ascii="仿宋" w:hAnsi="仿宋" w:eastAsia="仿宋" w:cs="仿宋"/>
                <w:szCs w:val="21"/>
              </w:rPr>
            </w:pPr>
            <w:r>
              <w:rPr>
                <w:rFonts w:hint="eastAsia" w:ascii="仿宋" w:hAnsi="仿宋" w:eastAsia="仿宋" w:cs="仿宋"/>
                <w:szCs w:val="21"/>
              </w:rPr>
              <w:t>Grammar: Simple past</w:t>
            </w:r>
          </w:p>
          <w:p>
            <w:pPr>
              <w:rPr>
                <w:rFonts w:ascii="仿宋" w:hAnsi="仿宋" w:eastAsia="仿宋" w:cs="仿宋"/>
                <w:color w:val="000000"/>
                <w:szCs w:val="21"/>
              </w:rPr>
            </w:pPr>
          </w:p>
        </w:tc>
        <w:tc>
          <w:tcPr>
            <w:tcW w:w="2306" w:type="dxa"/>
            <w:vAlign w:val="center"/>
          </w:tcPr>
          <w:p>
            <w:pPr>
              <w:rPr>
                <w:rFonts w:ascii="仿宋" w:hAnsi="仿宋" w:eastAsia="仿宋" w:cs="仿宋"/>
                <w:szCs w:val="21"/>
              </w:rPr>
            </w:pPr>
            <w:r>
              <w:rPr>
                <w:rFonts w:hint="eastAsia" w:ascii="仿宋" w:hAnsi="仿宋" w:eastAsia="仿宋" w:cs="仿宋"/>
                <w:szCs w:val="21"/>
              </w:rPr>
              <w:t>（一）知识目标</w:t>
            </w:r>
          </w:p>
          <w:p>
            <w:pPr>
              <w:rPr>
                <w:rFonts w:ascii="仿宋" w:hAnsi="仿宋" w:eastAsia="仿宋" w:cs="仿宋"/>
                <w:szCs w:val="21"/>
              </w:rPr>
            </w:pPr>
            <w:r>
              <w:rPr>
                <w:rFonts w:hint="eastAsia" w:ascii="仿宋" w:hAnsi="仿宋" w:eastAsia="仿宋" w:cs="仿宋"/>
                <w:szCs w:val="21"/>
              </w:rPr>
              <w:t>1.掌握2200个左右常用词汇（含中学已学词汇）、300个左右行业通用的专业词汇及缩略语。</w:t>
            </w:r>
          </w:p>
          <w:p>
            <w:pPr>
              <w:rPr>
                <w:rFonts w:ascii="仿宋" w:hAnsi="仿宋" w:eastAsia="仿宋" w:cs="仿宋"/>
                <w:szCs w:val="21"/>
              </w:rPr>
            </w:pPr>
            <w:r>
              <w:rPr>
                <w:rFonts w:hint="eastAsia" w:ascii="仿宋" w:hAnsi="仿宋" w:eastAsia="仿宋" w:cs="仿宋"/>
                <w:szCs w:val="21"/>
              </w:rPr>
              <w:t>2.能听懂日常生活中的简单会话和职业场景中的简单指令并进行交流。</w:t>
            </w:r>
          </w:p>
          <w:p>
            <w:pPr>
              <w:rPr>
                <w:rFonts w:ascii="仿宋" w:hAnsi="仿宋" w:eastAsia="仿宋" w:cs="仿宋"/>
                <w:szCs w:val="21"/>
              </w:rPr>
            </w:pPr>
            <w:r>
              <w:rPr>
                <w:rFonts w:hint="eastAsia" w:ascii="仿宋" w:hAnsi="仿宋" w:eastAsia="仿宋" w:cs="仿宋"/>
                <w:szCs w:val="21"/>
              </w:rPr>
              <w:t>3.能根据文章信息进行简单的推理、判断，并掌握常见应用文书写，如通知、电子邮件、个人履历、各类信函、广告、产品说明等常用词汇、语句及格式；</w:t>
            </w:r>
          </w:p>
          <w:p>
            <w:pPr>
              <w:rPr>
                <w:rFonts w:ascii="仿宋" w:hAnsi="仿宋" w:eastAsia="仿宋" w:cs="仿宋"/>
                <w:szCs w:val="21"/>
              </w:rPr>
            </w:pPr>
            <w:r>
              <w:rPr>
                <w:rFonts w:hint="eastAsia" w:ascii="仿宋" w:hAnsi="仿宋" w:eastAsia="仿宋" w:cs="仿宋"/>
                <w:szCs w:val="21"/>
              </w:rPr>
              <w:t>4.掌握基本的英语语法，如英语基本句型、时态、语态、语气、非谓语动词、从句等。</w:t>
            </w:r>
          </w:p>
          <w:p>
            <w:pPr>
              <w:rPr>
                <w:rFonts w:ascii="仿宋" w:hAnsi="仿宋" w:eastAsia="仿宋" w:cs="仿宋"/>
                <w:szCs w:val="21"/>
              </w:rPr>
            </w:pPr>
            <w:r>
              <w:rPr>
                <w:rFonts w:hint="eastAsia" w:ascii="仿宋" w:hAnsi="仿宋" w:eastAsia="仿宋" w:cs="仿宋"/>
                <w:szCs w:val="21"/>
              </w:rPr>
              <w:t>（二）技能目标</w:t>
            </w:r>
          </w:p>
          <w:p>
            <w:pPr>
              <w:rPr>
                <w:rFonts w:ascii="仿宋" w:hAnsi="仿宋" w:eastAsia="仿宋" w:cs="仿宋"/>
                <w:szCs w:val="21"/>
              </w:rPr>
            </w:pPr>
            <w:r>
              <w:rPr>
                <w:rFonts w:hint="eastAsia" w:ascii="仿宋" w:hAnsi="仿宋" w:eastAsia="仿宋" w:cs="仿宋"/>
                <w:szCs w:val="21"/>
              </w:rPr>
              <w:t>1.能基本听懂日常生活用语和职场交际的一般性对话或陈述；</w:t>
            </w:r>
          </w:p>
          <w:p>
            <w:pPr>
              <w:rPr>
                <w:rFonts w:ascii="仿宋" w:hAnsi="仿宋" w:eastAsia="仿宋" w:cs="仿宋"/>
                <w:szCs w:val="21"/>
              </w:rPr>
            </w:pPr>
            <w:r>
              <w:rPr>
                <w:rFonts w:hint="eastAsia" w:ascii="仿宋" w:hAnsi="仿宋" w:eastAsia="仿宋" w:cs="仿宋"/>
                <w:szCs w:val="21"/>
              </w:rPr>
              <w:t>2.能就日常话题和一般的职场话题进行比较有效的交谈；</w:t>
            </w:r>
          </w:p>
          <w:p>
            <w:pPr>
              <w:rPr>
                <w:rFonts w:ascii="仿宋" w:hAnsi="仿宋" w:eastAsia="仿宋" w:cs="仿宋"/>
                <w:szCs w:val="21"/>
              </w:rPr>
            </w:pPr>
            <w:r>
              <w:rPr>
                <w:rFonts w:hint="eastAsia" w:ascii="仿宋" w:hAnsi="仿宋" w:eastAsia="仿宋" w:cs="仿宋"/>
                <w:szCs w:val="21"/>
              </w:rPr>
              <w:t>3.能基本读懂一般题材的中等难度的英文材料，理解基本正确。能读懂常见的应用文，如信函、通知、图表、使用说明书、产品介绍、产品广告等。</w:t>
            </w:r>
          </w:p>
          <w:p>
            <w:pPr>
              <w:rPr>
                <w:rFonts w:ascii="仿宋" w:hAnsi="仿宋" w:eastAsia="仿宋" w:cs="仿宋"/>
                <w:szCs w:val="21"/>
              </w:rPr>
            </w:pPr>
            <w:r>
              <w:rPr>
                <w:rFonts w:hint="eastAsia" w:ascii="仿宋" w:hAnsi="仿宋" w:eastAsia="仿宋" w:cs="仿宋"/>
                <w:szCs w:val="21"/>
              </w:rPr>
              <w:t>4.能就一般性话题在30分钟内写出100词左右的命题作文，能模拟套写常见的应用文，如信函、通知、个人简历等。内容基本完整，语言表达基本准确，语义连贯。</w:t>
            </w:r>
          </w:p>
          <w:p>
            <w:pPr>
              <w:rPr>
                <w:rFonts w:ascii="仿宋" w:hAnsi="仿宋" w:eastAsia="仿宋" w:cs="仿宋"/>
                <w:szCs w:val="21"/>
              </w:rPr>
            </w:pPr>
            <w:r>
              <w:rPr>
                <w:rFonts w:hint="eastAsia" w:ascii="仿宋" w:hAnsi="仿宋" w:eastAsia="仿宋" w:cs="仿宋"/>
                <w:szCs w:val="21"/>
              </w:rPr>
              <w:t>5.能借助词典将一般性题材的文字材料和与职业相关的一般性业务材料译成汉语。理解正确，译文基本通顺正确，格式恰当。</w:t>
            </w:r>
          </w:p>
          <w:p>
            <w:pPr>
              <w:rPr>
                <w:rFonts w:ascii="仿宋" w:hAnsi="仿宋" w:eastAsia="仿宋" w:cs="仿宋"/>
                <w:szCs w:val="21"/>
              </w:rPr>
            </w:pPr>
            <w:r>
              <w:rPr>
                <w:rFonts w:hint="eastAsia" w:ascii="仿宋" w:hAnsi="仿宋" w:eastAsia="仿宋" w:cs="仿宋"/>
                <w:szCs w:val="21"/>
              </w:rPr>
              <w:t>（三）素质目标</w:t>
            </w:r>
          </w:p>
          <w:p>
            <w:pPr>
              <w:rPr>
                <w:rFonts w:ascii="仿宋" w:hAnsi="仿宋" w:eastAsia="仿宋" w:cs="仿宋"/>
                <w:bCs/>
                <w:szCs w:val="21"/>
              </w:rPr>
            </w:pPr>
            <w:r>
              <w:rPr>
                <w:rFonts w:hint="eastAsia" w:ascii="仿宋" w:hAnsi="仿宋" w:eastAsia="仿宋" w:cs="仿宋"/>
                <w:bCs/>
                <w:szCs w:val="21"/>
              </w:rPr>
              <w:t>1.了解中西文化差异，掌握涉外交际的相关礼仪，做文明礼貌之人；</w:t>
            </w:r>
          </w:p>
          <w:p>
            <w:pPr>
              <w:rPr>
                <w:rFonts w:ascii="仿宋" w:hAnsi="仿宋" w:eastAsia="仿宋" w:cs="仿宋"/>
                <w:bCs/>
                <w:szCs w:val="21"/>
              </w:rPr>
            </w:pPr>
            <w:r>
              <w:rPr>
                <w:rFonts w:hint="eastAsia" w:ascii="仿宋" w:hAnsi="仿宋" w:eastAsia="仿宋" w:cs="仿宋"/>
                <w:bCs/>
                <w:szCs w:val="21"/>
              </w:rPr>
              <w:t>2.通过完成不同的任务，学会分析问题，解决问题，提高自主学习能力，语言逻辑能力以及计划、组织、团结协作能力和跨文化交际能力。</w:t>
            </w:r>
          </w:p>
          <w:p>
            <w:pPr>
              <w:rPr>
                <w:rFonts w:ascii="仿宋" w:hAnsi="仿宋" w:eastAsia="仿宋" w:cs="仿宋"/>
                <w:color w:val="000000"/>
                <w:szCs w:val="21"/>
              </w:rPr>
            </w:pPr>
          </w:p>
        </w:tc>
        <w:tc>
          <w:tcPr>
            <w:tcW w:w="1980" w:type="dxa"/>
            <w:vAlign w:val="center"/>
          </w:tcPr>
          <w:p>
            <w:pPr>
              <w:numPr>
                <w:ilvl w:val="0"/>
                <w:numId w:val="5"/>
              </w:numPr>
              <w:rPr>
                <w:rFonts w:ascii="仿宋" w:hAnsi="仿宋" w:eastAsia="仿宋" w:cs="仿宋"/>
                <w:szCs w:val="21"/>
              </w:rPr>
            </w:pPr>
            <w:r>
              <w:rPr>
                <w:rFonts w:hint="eastAsia" w:ascii="仿宋" w:hAnsi="仿宋" w:eastAsia="仿宋" w:cs="仿宋"/>
                <w:szCs w:val="21"/>
              </w:rPr>
              <w:t>Let's learn English!</w:t>
            </w:r>
          </w:p>
          <w:p>
            <w:pPr>
              <w:numPr>
                <w:ilvl w:val="0"/>
                <w:numId w:val="5"/>
              </w:numPr>
              <w:rPr>
                <w:rFonts w:ascii="仿宋" w:hAnsi="仿宋" w:eastAsia="仿宋" w:cs="仿宋"/>
                <w:szCs w:val="21"/>
              </w:rPr>
            </w:pPr>
            <w:r>
              <w:rPr>
                <w:rFonts w:hint="eastAsia" w:ascii="仿宋" w:hAnsi="仿宋" w:eastAsia="仿宋" w:cs="仿宋"/>
                <w:szCs w:val="21"/>
              </w:rPr>
              <w:t>Hi! I'm Sofia.</w:t>
            </w:r>
          </w:p>
          <w:p>
            <w:pPr>
              <w:numPr>
                <w:ilvl w:val="0"/>
                <w:numId w:val="5"/>
              </w:numPr>
              <w:rPr>
                <w:rFonts w:ascii="仿宋" w:hAnsi="仿宋" w:eastAsia="仿宋" w:cs="仿宋"/>
                <w:szCs w:val="21"/>
              </w:rPr>
            </w:pPr>
            <w:r>
              <w:rPr>
                <w:rFonts w:hint="eastAsia" w:ascii="仿宋" w:hAnsi="仿宋" w:eastAsia="仿宋" w:cs="仿宋"/>
                <w:szCs w:val="21"/>
              </w:rPr>
              <w:t>When's your birthday?</w:t>
            </w:r>
          </w:p>
          <w:p>
            <w:pPr>
              <w:numPr>
                <w:ilvl w:val="0"/>
                <w:numId w:val="5"/>
              </w:numPr>
              <w:rPr>
                <w:rFonts w:ascii="仿宋" w:hAnsi="仿宋" w:eastAsia="仿宋" w:cs="仿宋"/>
                <w:szCs w:val="21"/>
              </w:rPr>
            </w:pPr>
            <w:r>
              <w:rPr>
                <w:rFonts w:hint="eastAsia" w:ascii="仿宋" w:hAnsi="仿宋" w:eastAsia="仿宋" w:cs="仿宋"/>
                <w:szCs w:val="21"/>
              </w:rPr>
              <w:t>Get some rest.</w:t>
            </w:r>
          </w:p>
          <w:p>
            <w:pPr>
              <w:numPr>
                <w:ilvl w:val="0"/>
                <w:numId w:val="5"/>
              </w:numPr>
              <w:rPr>
                <w:rFonts w:ascii="仿宋" w:hAnsi="仿宋" w:eastAsia="仿宋" w:cs="仿宋"/>
                <w:szCs w:val="21"/>
              </w:rPr>
            </w:pPr>
            <w:r>
              <w:rPr>
                <w:rFonts w:hint="eastAsia" w:ascii="仿宋" w:hAnsi="仿宋" w:eastAsia="仿宋" w:cs="仿宋"/>
                <w:szCs w:val="21"/>
              </w:rPr>
              <w:t>Do you know Amy?</w:t>
            </w:r>
          </w:p>
          <w:p>
            <w:pPr>
              <w:numPr>
                <w:ilvl w:val="0"/>
                <w:numId w:val="5"/>
              </w:numPr>
              <w:rPr>
                <w:rFonts w:ascii="仿宋" w:hAnsi="仿宋" w:eastAsia="仿宋" w:cs="仿宋"/>
                <w:szCs w:val="21"/>
              </w:rPr>
            </w:pPr>
            <w:r>
              <w:rPr>
                <w:rFonts w:hint="eastAsia" w:ascii="仿宋" w:hAnsi="仿宋" w:eastAsia="仿宋" w:cs="仿宋"/>
                <w:szCs w:val="21"/>
              </w:rPr>
              <w:t>How much is this sweater?</w:t>
            </w:r>
          </w:p>
          <w:p>
            <w:pPr>
              <w:numPr>
                <w:ilvl w:val="0"/>
                <w:numId w:val="5"/>
              </w:numPr>
              <w:rPr>
                <w:rFonts w:ascii="仿宋" w:hAnsi="仿宋" w:eastAsia="仿宋" w:cs="仿宋"/>
                <w:szCs w:val="21"/>
              </w:rPr>
            </w:pPr>
            <w:r>
              <w:rPr>
                <w:rFonts w:hint="eastAsia" w:ascii="仿宋" w:hAnsi="仿宋" w:eastAsia="仿宋" w:cs="仿宋"/>
                <w:szCs w:val="21"/>
              </w:rPr>
              <w:t>Do you want to see a movie?</w:t>
            </w:r>
          </w:p>
          <w:p>
            <w:pPr>
              <w:numPr>
                <w:ilvl w:val="0"/>
                <w:numId w:val="5"/>
              </w:numPr>
              <w:rPr>
                <w:rFonts w:ascii="仿宋" w:hAnsi="仿宋" w:eastAsia="仿宋" w:cs="仿宋"/>
                <w:szCs w:val="21"/>
              </w:rPr>
            </w:pPr>
            <w:r>
              <w:rPr>
                <w:rFonts w:hint="eastAsia" w:ascii="仿宋" w:hAnsi="仿宋" w:eastAsia="仿宋" w:cs="仿宋"/>
                <w:szCs w:val="21"/>
              </w:rPr>
              <w:t>What's she like?</w:t>
            </w:r>
          </w:p>
          <w:p>
            <w:pPr>
              <w:rPr>
                <w:rFonts w:ascii="仿宋" w:hAnsi="仿宋" w:eastAsia="仿宋" w:cs="仿宋"/>
                <w:color w:val="000000"/>
                <w:szCs w:val="21"/>
              </w:rPr>
            </w:pPr>
            <w:r>
              <w:rPr>
                <w:rFonts w:hint="eastAsia" w:ascii="仿宋" w:hAnsi="仿宋" w:eastAsia="仿宋" w:cs="仿宋"/>
                <w:szCs w:val="21"/>
              </w:rPr>
              <w:t>Where did you go on vacation?</w:t>
            </w:r>
          </w:p>
        </w:tc>
        <w:tc>
          <w:tcPr>
            <w:tcW w:w="711" w:type="dxa"/>
            <w:vAlign w:val="center"/>
          </w:tcPr>
          <w:p>
            <w:pPr>
              <w:jc w:val="center"/>
              <w:textAlignment w:val="center"/>
              <w:rPr>
                <w:rFonts w:ascii="仿宋" w:hAnsi="仿宋" w:eastAsia="仿宋" w:cs="仿宋"/>
                <w:color w:val="000000"/>
                <w:szCs w:val="21"/>
              </w:rPr>
            </w:pPr>
            <w:r>
              <w:rPr>
                <w:rFonts w:hint="eastAsia" w:ascii="仿宋" w:hAnsi="仿宋" w:eastAsia="仿宋" w:cs="仿宋"/>
                <w:color w:val="000000"/>
                <w:szCs w:val="21"/>
              </w:rPr>
              <w:t>76</w:t>
            </w:r>
          </w:p>
        </w:tc>
        <w:tc>
          <w:tcPr>
            <w:tcW w:w="446" w:type="dxa"/>
          </w:tcPr>
          <w:p>
            <w:pPr>
              <w:spacing w:line="560" w:lineRule="exact"/>
              <w:jc w:val="center"/>
              <w:rPr>
                <w:rFonts w:ascii="仿宋" w:hAnsi="仿宋" w:eastAsia="仿宋" w:cs="仿宋"/>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0" w:type="dxa"/>
            <w:vAlign w:val="center"/>
          </w:tcPr>
          <w:p>
            <w:pPr>
              <w:jc w:val="center"/>
              <w:rPr>
                <w:rFonts w:ascii="仿宋" w:hAnsi="仿宋" w:eastAsia="仿宋" w:cs="仿宋"/>
                <w:color w:val="000000"/>
                <w:szCs w:val="21"/>
              </w:rPr>
            </w:pPr>
            <w:r>
              <w:rPr>
                <w:rFonts w:hint="eastAsia" w:ascii="仿宋" w:hAnsi="仿宋" w:eastAsia="仿宋" w:cs="仿宋"/>
                <w:color w:val="000000"/>
                <w:szCs w:val="21"/>
              </w:rPr>
              <w:t>7</w:t>
            </w:r>
          </w:p>
        </w:tc>
        <w:tc>
          <w:tcPr>
            <w:tcW w:w="729" w:type="dxa"/>
            <w:vAlign w:val="center"/>
          </w:tcPr>
          <w:p>
            <w:pPr>
              <w:jc w:val="center"/>
              <w:rPr>
                <w:rFonts w:ascii="仿宋" w:hAnsi="仿宋" w:eastAsia="仿宋" w:cs="仿宋"/>
                <w:szCs w:val="21"/>
              </w:rPr>
            </w:pPr>
            <w:r>
              <w:rPr>
                <w:rFonts w:hint="eastAsia" w:ascii="仿宋" w:hAnsi="仿宋" w:eastAsia="仿宋" w:cs="仿宋"/>
                <w:szCs w:val="21"/>
              </w:rPr>
              <w:t>体育</w:t>
            </w:r>
          </w:p>
        </w:tc>
        <w:tc>
          <w:tcPr>
            <w:tcW w:w="2177" w:type="dxa"/>
          </w:tcPr>
          <w:p>
            <w:pPr>
              <w:rPr>
                <w:rFonts w:ascii="仿宋" w:hAnsi="仿宋" w:eastAsia="仿宋" w:cs="仿宋"/>
                <w:szCs w:val="21"/>
              </w:rPr>
            </w:pPr>
            <w:r>
              <w:rPr>
                <w:rFonts w:hint="eastAsia" w:ascii="仿宋" w:hAnsi="仿宋" w:eastAsia="仿宋" w:cs="仿宋"/>
                <w:szCs w:val="21"/>
              </w:rPr>
              <w:t>一、课程性质与作用《工匠精神》和《道德法律与人生》是中等职业学校学生必修的体育与健康课程。通过为本课程安排的理论和实践教学，加深学生对体育文化与健康教育知识的理解，掌握有利于促进健康、调节心理、团队合作、学会生存、美化生活、职业生涯的运动技能;不断提高耐力、力量、速度等体能素质和运动技术水平，学会组织运动竞赛、制定个人锻炼计划和自我评价锻炼效果的方法;增强对个人职业健康水平和安全行为的重视程度，具有维护公众健康的社会意识和责任感;养成经常性自觉从事体育锻炼的运动习惯，逐步形成积极进取的人生态度和健康的生活方式。</w:t>
            </w:r>
          </w:p>
          <w:p>
            <w:pPr>
              <w:rPr>
                <w:rFonts w:ascii="仿宋" w:hAnsi="仿宋" w:eastAsia="仿宋" w:cs="仿宋"/>
                <w:szCs w:val="21"/>
              </w:rPr>
            </w:pPr>
            <w:r>
              <w:rPr>
                <w:rFonts w:hint="eastAsia" w:ascii="仿宋" w:hAnsi="仿宋" w:eastAsia="仿宋" w:cs="仿宋"/>
                <w:szCs w:val="21"/>
              </w:rPr>
              <w:t>二、教学原则和方式方法</w:t>
            </w:r>
          </w:p>
          <w:p>
            <w:pPr>
              <w:rPr>
                <w:rFonts w:ascii="仿宋" w:hAnsi="仿宋" w:eastAsia="仿宋" w:cs="仿宋"/>
                <w:szCs w:val="21"/>
              </w:rPr>
            </w:pPr>
            <w:r>
              <w:rPr>
                <w:rFonts w:hint="eastAsia" w:ascii="仿宋" w:hAnsi="仿宋" w:eastAsia="仿宋" w:cs="仿宋"/>
                <w:szCs w:val="21"/>
              </w:rPr>
              <w:t>（一）教学要求</w:t>
            </w:r>
          </w:p>
          <w:p>
            <w:pPr>
              <w:ind w:firstLine="420" w:firstLineChars="200"/>
              <w:rPr>
                <w:rFonts w:ascii="仿宋" w:hAnsi="仿宋" w:eastAsia="仿宋" w:cs="仿宋"/>
                <w:szCs w:val="21"/>
              </w:rPr>
            </w:pPr>
            <w:r>
              <w:rPr>
                <w:rFonts w:hint="eastAsia" w:ascii="仿宋" w:hAnsi="仿宋" w:eastAsia="仿宋" w:cs="仿宋"/>
                <w:szCs w:val="21"/>
              </w:rPr>
              <w:t>应结合学生学习实际和现代社会发展对中等职业学校体育教学的要求，中职体育教学要加强技能、提高选择、注重实用、拓展视野、培养兴趣、发展特长，培养学生终身体育意识。</w:t>
            </w:r>
          </w:p>
          <w:p>
            <w:pPr>
              <w:rPr>
                <w:rFonts w:ascii="仿宋" w:hAnsi="仿宋" w:eastAsia="仿宋" w:cs="仿宋"/>
                <w:szCs w:val="21"/>
              </w:rPr>
            </w:pPr>
            <w:r>
              <w:rPr>
                <w:rFonts w:hint="eastAsia" w:ascii="仿宋" w:hAnsi="仿宋" w:eastAsia="仿宋" w:cs="仿宋"/>
                <w:szCs w:val="21"/>
              </w:rPr>
              <w:t>1.针对中等职业教育培养目标实施教学。</w:t>
            </w:r>
          </w:p>
          <w:p>
            <w:pPr>
              <w:rPr>
                <w:rFonts w:ascii="仿宋" w:hAnsi="仿宋" w:eastAsia="仿宋" w:cs="仿宋"/>
                <w:szCs w:val="21"/>
              </w:rPr>
            </w:pPr>
            <w:r>
              <w:rPr>
                <w:rFonts w:hint="eastAsia" w:ascii="仿宋" w:hAnsi="仿宋" w:eastAsia="仿宋" w:cs="仿宋"/>
                <w:szCs w:val="21"/>
              </w:rPr>
              <w:t>2.根据专业就业的特点，在选项阶段的教学应有针对性地开设实用性体育课程。</w:t>
            </w:r>
          </w:p>
          <w:p>
            <w:pPr>
              <w:rPr>
                <w:rFonts w:ascii="仿宋" w:hAnsi="仿宋" w:eastAsia="仿宋" w:cs="仿宋"/>
                <w:szCs w:val="21"/>
              </w:rPr>
            </w:pPr>
            <w:r>
              <w:rPr>
                <w:rFonts w:hint="eastAsia" w:ascii="仿宋" w:hAnsi="仿宋" w:eastAsia="仿宋" w:cs="仿宋"/>
                <w:szCs w:val="21"/>
              </w:rPr>
              <w:t>3.针对我校各专业实际，条件允许的情况下，编制学校课程教学方案及校本教材。</w:t>
            </w:r>
          </w:p>
          <w:p>
            <w:pPr>
              <w:rPr>
                <w:rFonts w:ascii="仿宋" w:hAnsi="仿宋" w:eastAsia="仿宋" w:cs="仿宋"/>
                <w:szCs w:val="21"/>
              </w:rPr>
            </w:pPr>
            <w:r>
              <w:rPr>
                <w:rFonts w:hint="eastAsia" w:ascii="仿宋" w:hAnsi="仿宋" w:eastAsia="仿宋" w:cs="仿宋"/>
                <w:szCs w:val="21"/>
              </w:rPr>
              <w:t>4.确定教学内容时数比例的原则。</w:t>
            </w:r>
          </w:p>
          <w:p>
            <w:pPr>
              <w:rPr>
                <w:rFonts w:ascii="仿宋" w:hAnsi="仿宋" w:eastAsia="仿宋" w:cs="仿宋"/>
                <w:szCs w:val="21"/>
              </w:rPr>
            </w:pPr>
            <w:r>
              <w:rPr>
                <w:rFonts w:hint="eastAsia" w:ascii="仿宋" w:hAnsi="仿宋" w:eastAsia="仿宋" w:cs="仿宋"/>
                <w:szCs w:val="21"/>
              </w:rPr>
              <w:t>5.教学内容的组合和搭配要合理，教学组织形式的选择要灵活多样。</w:t>
            </w:r>
          </w:p>
          <w:p>
            <w:pPr>
              <w:rPr>
                <w:rFonts w:ascii="仿宋" w:hAnsi="仿宋" w:eastAsia="仿宋" w:cs="仿宋"/>
                <w:szCs w:val="21"/>
              </w:rPr>
            </w:pPr>
            <w:r>
              <w:rPr>
                <w:rFonts w:hint="eastAsia" w:ascii="仿宋" w:hAnsi="仿宋" w:eastAsia="仿宋" w:cs="仿宋"/>
                <w:szCs w:val="21"/>
              </w:rPr>
              <w:t>6.加强对学生学法的指导，重视教学方法的改革。</w:t>
            </w:r>
          </w:p>
          <w:p>
            <w:pPr>
              <w:rPr>
                <w:rFonts w:ascii="仿宋" w:hAnsi="仿宋" w:eastAsia="仿宋" w:cs="仿宋"/>
                <w:szCs w:val="21"/>
              </w:rPr>
            </w:pPr>
            <w:r>
              <w:rPr>
                <w:rFonts w:hint="eastAsia" w:ascii="仿宋" w:hAnsi="仿宋" w:eastAsia="仿宋" w:cs="仿宋"/>
                <w:szCs w:val="21"/>
              </w:rPr>
              <w:t>7.本课程标准的实施过程中，要明确实质性的教学内容是以运动参与、运动技能和身体健康三领域为主干的，同时渗透心理健康、社会适应方面的教学。</w:t>
            </w:r>
          </w:p>
          <w:p>
            <w:pPr>
              <w:rPr>
                <w:rFonts w:ascii="仿宋" w:hAnsi="仿宋" w:eastAsia="仿宋" w:cs="仿宋"/>
                <w:szCs w:val="21"/>
              </w:rPr>
            </w:pPr>
            <w:r>
              <w:rPr>
                <w:rFonts w:hint="eastAsia" w:ascii="仿宋" w:hAnsi="仿宋" w:eastAsia="仿宋" w:cs="仿宋"/>
                <w:szCs w:val="21"/>
              </w:rPr>
              <w:t>（二）教学方法</w:t>
            </w:r>
          </w:p>
          <w:p>
            <w:pPr>
              <w:ind w:firstLine="420" w:firstLineChars="200"/>
              <w:rPr>
                <w:rFonts w:ascii="仿宋" w:hAnsi="仿宋" w:eastAsia="仿宋" w:cs="仿宋"/>
                <w:szCs w:val="21"/>
              </w:rPr>
            </w:pPr>
            <w:r>
              <w:rPr>
                <w:rFonts w:hint="eastAsia" w:ascii="仿宋" w:hAnsi="仿宋" w:eastAsia="仿宋" w:cs="仿宋"/>
                <w:szCs w:val="21"/>
              </w:rPr>
              <w:t>根据学生认知水平、年龄、学科特点、社会经济发展及专业实际，从学生的思想、生活实际出发，深入浅出，寓教于乐，循序渐进，多用鲜活通俗的语言，多用生动典型的事例，多用喜闻乐见的形式，多用疏导的方法、参与的方法、讨论的方法，增强吸引力和感染力。</w:t>
            </w:r>
          </w:p>
          <w:p>
            <w:pPr>
              <w:rPr>
                <w:rFonts w:ascii="仿宋" w:hAnsi="仿宋" w:eastAsia="仿宋" w:cs="仿宋"/>
                <w:szCs w:val="21"/>
              </w:rPr>
            </w:pPr>
            <w:r>
              <w:rPr>
                <w:rFonts w:hint="eastAsia" w:ascii="仿宋" w:hAnsi="仿宋" w:eastAsia="仿宋" w:cs="仿宋"/>
                <w:szCs w:val="21"/>
              </w:rPr>
              <w:t>三、评价和考核</w:t>
            </w:r>
          </w:p>
          <w:p>
            <w:pPr>
              <w:ind w:firstLine="420" w:firstLineChars="200"/>
              <w:rPr>
                <w:rFonts w:ascii="仿宋" w:hAnsi="仿宋" w:eastAsia="仿宋" w:cs="仿宋"/>
                <w:szCs w:val="21"/>
              </w:rPr>
            </w:pPr>
            <w:r>
              <w:rPr>
                <w:rFonts w:hint="eastAsia" w:ascii="仿宋" w:hAnsi="仿宋" w:eastAsia="仿宋" w:cs="仿宋"/>
                <w:szCs w:val="21"/>
              </w:rPr>
              <w:t>本门课程注重过程考核和结果考核相结合。其中平时成绩40%，主要考核学生平时的出勤率、作业完成情况、课堂表现等；期末考察测试占60%，主要考察学生体质是否达标。</w:t>
            </w:r>
          </w:p>
        </w:tc>
        <w:tc>
          <w:tcPr>
            <w:tcW w:w="2306" w:type="dxa"/>
          </w:tcPr>
          <w:p>
            <w:pPr>
              <w:rPr>
                <w:rFonts w:ascii="仿宋" w:hAnsi="仿宋" w:eastAsia="仿宋" w:cs="仿宋"/>
                <w:szCs w:val="21"/>
              </w:rPr>
            </w:pPr>
            <w:r>
              <w:rPr>
                <w:rFonts w:hint="eastAsia" w:ascii="仿宋" w:hAnsi="仿宋" w:eastAsia="仿宋" w:cs="仿宋"/>
                <w:szCs w:val="21"/>
              </w:rPr>
              <w:t>一、总体目标</w:t>
            </w:r>
          </w:p>
          <w:p>
            <w:pPr>
              <w:ind w:firstLine="420" w:firstLineChars="200"/>
              <w:rPr>
                <w:rFonts w:ascii="仿宋" w:hAnsi="仿宋" w:eastAsia="仿宋" w:cs="仿宋"/>
                <w:szCs w:val="21"/>
              </w:rPr>
            </w:pPr>
            <w:r>
              <w:rPr>
                <w:rFonts w:hint="eastAsia" w:ascii="仿宋" w:hAnsi="仿宋" w:eastAsia="仿宋" w:cs="仿宋"/>
                <w:szCs w:val="21"/>
              </w:rPr>
              <w:t>通过学习本门课程，提高学生身体素质，培养他们具备未来职业所要求的健康身体和良好体能，让学生真正的了解健康包括身体健康、心理健康、道德健康和一定的社会适应能力；并逐步树立终身体育观念，养成重视体育锻炼的自觉意识和从事体育锻炼的习惯。</w:t>
            </w:r>
          </w:p>
          <w:p>
            <w:pPr>
              <w:rPr>
                <w:rFonts w:ascii="仿宋" w:hAnsi="仿宋" w:eastAsia="仿宋" w:cs="仿宋"/>
                <w:szCs w:val="21"/>
              </w:rPr>
            </w:pPr>
            <w:r>
              <w:rPr>
                <w:rFonts w:hint="eastAsia" w:ascii="仿宋" w:hAnsi="仿宋" w:eastAsia="仿宋" w:cs="仿宋"/>
                <w:szCs w:val="21"/>
              </w:rPr>
              <w:t>二、分目标</w:t>
            </w:r>
          </w:p>
          <w:p>
            <w:pPr>
              <w:rPr>
                <w:rFonts w:ascii="仿宋" w:hAnsi="仿宋" w:eastAsia="仿宋" w:cs="仿宋"/>
                <w:szCs w:val="21"/>
              </w:rPr>
            </w:pPr>
            <w:r>
              <w:rPr>
                <w:rFonts w:hint="eastAsia" w:ascii="仿宋" w:hAnsi="仿宋" w:eastAsia="仿宋" w:cs="仿宋"/>
                <w:szCs w:val="21"/>
              </w:rPr>
              <w:t>(一）德育目标：帮主学生以立德树人为根本的观念，厚植学生爱国主义情怀，引导学生在实现中国梦的过程中实现人生价值。</w:t>
            </w:r>
          </w:p>
          <w:p>
            <w:pPr>
              <w:rPr>
                <w:rFonts w:ascii="仿宋" w:hAnsi="仿宋" w:eastAsia="仿宋" w:cs="仿宋"/>
                <w:szCs w:val="21"/>
              </w:rPr>
            </w:pPr>
            <w:r>
              <w:rPr>
                <w:rFonts w:hint="eastAsia" w:ascii="仿宋" w:hAnsi="仿宋" w:eastAsia="仿宋" w:cs="仿宋"/>
                <w:szCs w:val="21"/>
              </w:rPr>
              <w:t>（二）知识目标：使学生了解社会发展需要大量技能人才，向学生传授体育的基本知识和理论基础技术和技能，培养他们懂体育爱体育，会用科学方法锻炼身体；</w:t>
            </w:r>
          </w:p>
          <w:p>
            <w:pPr>
              <w:rPr>
                <w:rFonts w:ascii="仿宋" w:hAnsi="仿宋" w:eastAsia="仿宋" w:cs="仿宋"/>
                <w:szCs w:val="21"/>
              </w:rPr>
            </w:pPr>
            <w:r>
              <w:rPr>
                <w:rFonts w:hint="eastAsia" w:ascii="仿宋" w:hAnsi="仿宋" w:eastAsia="仿宋" w:cs="仿宋"/>
                <w:szCs w:val="21"/>
              </w:rPr>
              <w:t>（三）能力目标：让学生初步掌握包括田径、体操、足球、篮球、排球、羽毛球、武术和运动损伤知识；了解并掌握一般体育项目和竞赛规则，具有参加体育活动和组织小型体育竞赛的基本能力。</w:t>
            </w:r>
          </w:p>
          <w:p>
            <w:pPr>
              <w:ind w:firstLine="420" w:firstLineChars="200"/>
              <w:rPr>
                <w:rFonts w:ascii="仿宋" w:hAnsi="仿宋" w:eastAsia="仿宋" w:cs="仿宋"/>
                <w:szCs w:val="21"/>
              </w:rPr>
            </w:pPr>
          </w:p>
        </w:tc>
        <w:tc>
          <w:tcPr>
            <w:tcW w:w="1980" w:type="dxa"/>
          </w:tcPr>
          <w:p>
            <w:pPr>
              <w:rPr>
                <w:rFonts w:ascii="仿宋" w:hAnsi="仿宋" w:eastAsia="仿宋" w:cs="仿宋"/>
                <w:szCs w:val="21"/>
              </w:rPr>
            </w:pPr>
            <w:r>
              <w:rPr>
                <w:rFonts w:hint="eastAsia" w:ascii="仿宋" w:hAnsi="仿宋" w:eastAsia="仿宋" w:cs="仿宋"/>
                <w:szCs w:val="21"/>
              </w:rPr>
              <w:t>田径</w:t>
            </w:r>
          </w:p>
          <w:p>
            <w:pPr>
              <w:rPr>
                <w:rFonts w:ascii="仿宋" w:hAnsi="仿宋" w:eastAsia="仿宋" w:cs="仿宋"/>
                <w:szCs w:val="21"/>
              </w:rPr>
            </w:pPr>
            <w:r>
              <w:rPr>
                <w:rFonts w:hint="eastAsia" w:ascii="仿宋" w:hAnsi="仿宋" w:eastAsia="仿宋" w:cs="仿宋"/>
                <w:szCs w:val="21"/>
              </w:rPr>
              <w:t>体操</w:t>
            </w:r>
          </w:p>
          <w:p>
            <w:pPr>
              <w:rPr>
                <w:rFonts w:ascii="仿宋" w:hAnsi="仿宋" w:eastAsia="仿宋" w:cs="仿宋"/>
                <w:szCs w:val="21"/>
              </w:rPr>
            </w:pPr>
            <w:r>
              <w:rPr>
                <w:rFonts w:hint="eastAsia" w:ascii="仿宋" w:hAnsi="仿宋" w:eastAsia="仿宋" w:cs="仿宋"/>
                <w:szCs w:val="21"/>
              </w:rPr>
              <w:t>足球</w:t>
            </w:r>
          </w:p>
          <w:p>
            <w:pPr>
              <w:rPr>
                <w:rFonts w:ascii="仿宋" w:hAnsi="仿宋" w:eastAsia="仿宋" w:cs="仿宋"/>
                <w:szCs w:val="21"/>
              </w:rPr>
            </w:pPr>
            <w:r>
              <w:rPr>
                <w:rFonts w:hint="eastAsia" w:ascii="仿宋" w:hAnsi="仿宋" w:eastAsia="仿宋" w:cs="仿宋"/>
                <w:szCs w:val="21"/>
              </w:rPr>
              <w:t>篮球</w:t>
            </w:r>
          </w:p>
          <w:p>
            <w:pPr>
              <w:rPr>
                <w:rFonts w:ascii="仿宋" w:hAnsi="仿宋" w:eastAsia="仿宋" w:cs="仿宋"/>
                <w:szCs w:val="21"/>
              </w:rPr>
            </w:pPr>
            <w:r>
              <w:rPr>
                <w:rFonts w:hint="eastAsia" w:ascii="仿宋" w:hAnsi="仿宋" w:eastAsia="仿宋" w:cs="仿宋"/>
                <w:szCs w:val="21"/>
              </w:rPr>
              <w:t>排球</w:t>
            </w:r>
          </w:p>
          <w:p>
            <w:pPr>
              <w:rPr>
                <w:rFonts w:ascii="仿宋" w:hAnsi="仿宋" w:eastAsia="仿宋" w:cs="仿宋"/>
                <w:szCs w:val="21"/>
              </w:rPr>
            </w:pPr>
            <w:r>
              <w:rPr>
                <w:rFonts w:hint="eastAsia" w:ascii="仿宋" w:hAnsi="仿宋" w:eastAsia="仿宋" w:cs="仿宋"/>
                <w:szCs w:val="21"/>
              </w:rPr>
              <w:t>羽毛球</w:t>
            </w:r>
          </w:p>
          <w:p>
            <w:pPr>
              <w:rPr>
                <w:rFonts w:ascii="仿宋" w:hAnsi="仿宋" w:eastAsia="仿宋" w:cs="仿宋"/>
                <w:szCs w:val="21"/>
              </w:rPr>
            </w:pPr>
            <w:r>
              <w:rPr>
                <w:rFonts w:hint="eastAsia" w:ascii="仿宋" w:hAnsi="仿宋" w:eastAsia="仿宋" w:cs="仿宋"/>
                <w:szCs w:val="21"/>
              </w:rPr>
              <w:t>民族传统体育</w:t>
            </w:r>
          </w:p>
          <w:p>
            <w:pPr>
              <w:rPr>
                <w:rFonts w:ascii="仿宋" w:hAnsi="仿宋" w:eastAsia="仿宋" w:cs="仿宋"/>
                <w:szCs w:val="21"/>
              </w:rPr>
            </w:pPr>
            <w:r>
              <w:rPr>
                <w:rFonts w:hint="eastAsia" w:ascii="仿宋" w:hAnsi="仿宋" w:eastAsia="仿宋" w:cs="仿宋"/>
                <w:szCs w:val="21"/>
              </w:rPr>
              <w:t>理论教学</w:t>
            </w:r>
          </w:p>
          <w:p>
            <w:pPr>
              <w:ind w:firstLine="420" w:firstLineChars="200"/>
              <w:rPr>
                <w:rFonts w:ascii="仿宋" w:hAnsi="仿宋" w:eastAsia="仿宋" w:cs="仿宋"/>
                <w:szCs w:val="21"/>
              </w:rPr>
            </w:pPr>
          </w:p>
          <w:p>
            <w:pPr>
              <w:ind w:firstLine="420" w:firstLineChars="200"/>
              <w:rPr>
                <w:rFonts w:ascii="仿宋" w:hAnsi="仿宋" w:eastAsia="仿宋" w:cs="仿宋"/>
                <w:szCs w:val="21"/>
              </w:rPr>
            </w:pPr>
          </w:p>
        </w:tc>
        <w:tc>
          <w:tcPr>
            <w:tcW w:w="711" w:type="dxa"/>
            <w:vAlign w:val="center"/>
          </w:tcPr>
          <w:p>
            <w:pPr>
              <w:jc w:val="center"/>
              <w:textAlignment w:val="center"/>
              <w:rPr>
                <w:rFonts w:ascii="仿宋" w:hAnsi="仿宋" w:eastAsia="仿宋" w:cs="仿宋"/>
                <w:color w:val="000000"/>
                <w:szCs w:val="21"/>
              </w:rPr>
            </w:pPr>
            <w:r>
              <w:rPr>
                <w:rFonts w:hint="eastAsia" w:ascii="仿宋" w:hAnsi="仿宋" w:eastAsia="仿宋" w:cs="仿宋"/>
                <w:color w:val="000000"/>
                <w:szCs w:val="21"/>
              </w:rPr>
              <w:t>152</w:t>
            </w:r>
          </w:p>
        </w:tc>
        <w:tc>
          <w:tcPr>
            <w:tcW w:w="446" w:type="dxa"/>
          </w:tcPr>
          <w:p>
            <w:pPr>
              <w:spacing w:line="560" w:lineRule="exact"/>
              <w:jc w:val="center"/>
              <w:rPr>
                <w:rFonts w:ascii="仿宋" w:hAnsi="仿宋" w:eastAsia="仿宋" w:cs="仿宋"/>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0" w:type="dxa"/>
            <w:vAlign w:val="center"/>
          </w:tcPr>
          <w:p>
            <w:pPr>
              <w:jc w:val="center"/>
              <w:rPr>
                <w:rFonts w:ascii="仿宋" w:hAnsi="仿宋" w:eastAsia="仿宋" w:cs="仿宋"/>
                <w:color w:val="000000"/>
                <w:szCs w:val="21"/>
              </w:rPr>
            </w:pPr>
            <w:r>
              <w:rPr>
                <w:rFonts w:hint="eastAsia" w:ascii="仿宋" w:hAnsi="仿宋" w:eastAsia="仿宋" w:cs="仿宋"/>
                <w:color w:val="000000"/>
                <w:szCs w:val="21"/>
              </w:rPr>
              <w:t>8</w:t>
            </w:r>
          </w:p>
        </w:tc>
        <w:tc>
          <w:tcPr>
            <w:tcW w:w="729" w:type="dxa"/>
            <w:vAlign w:val="center"/>
          </w:tcPr>
          <w:p>
            <w:pPr>
              <w:jc w:val="center"/>
              <w:rPr>
                <w:rFonts w:ascii="仿宋" w:hAnsi="仿宋" w:eastAsia="仿宋" w:cs="仿宋"/>
                <w:szCs w:val="21"/>
              </w:rPr>
            </w:pPr>
            <w:r>
              <w:rPr>
                <w:rFonts w:hint="eastAsia" w:ascii="仿宋" w:hAnsi="仿宋" w:eastAsia="仿宋" w:cs="仿宋"/>
                <w:szCs w:val="21"/>
              </w:rPr>
              <w:t>计算机应用</w:t>
            </w:r>
          </w:p>
        </w:tc>
        <w:tc>
          <w:tcPr>
            <w:tcW w:w="2177" w:type="dxa"/>
          </w:tcPr>
          <w:p>
            <w:pPr>
              <w:rPr>
                <w:rFonts w:ascii="仿宋" w:hAnsi="仿宋" w:eastAsia="仿宋" w:cs="仿宋"/>
                <w:color w:val="000000"/>
                <w:szCs w:val="21"/>
              </w:rPr>
            </w:pPr>
            <w:r>
              <w:rPr>
                <w:rFonts w:hint="eastAsia" w:ascii="仿宋" w:hAnsi="仿宋" w:eastAsia="仿宋" w:cs="仿宋"/>
                <w:color w:val="000000"/>
                <w:szCs w:val="21"/>
              </w:rPr>
              <w:t>《计算机应用基础》是一门公共基础课程，课程的主要任务是使学生了解计算机应用基础的基本理论，较系统地掌握计算机办公软件的基本操作方法和技巧，使之具有良好的计算机实际应用能力和相应的计算机文化素质，具备较强的文字处理、报表打印、图形编辑、表格处理、演示文稿制作等技术能力，为今后能够迅速地适应和从事其他工作打下扎实基础。</w:t>
            </w:r>
          </w:p>
        </w:tc>
        <w:tc>
          <w:tcPr>
            <w:tcW w:w="2306" w:type="dxa"/>
          </w:tcPr>
          <w:p>
            <w:pPr>
              <w:rPr>
                <w:rFonts w:ascii="仿宋" w:hAnsi="仿宋" w:eastAsia="仿宋" w:cs="仿宋"/>
                <w:bCs/>
                <w:color w:val="000000"/>
                <w:szCs w:val="21"/>
              </w:rPr>
            </w:pPr>
            <w:r>
              <w:rPr>
                <w:rFonts w:hint="eastAsia" w:ascii="仿宋" w:hAnsi="仿宋" w:eastAsia="仿宋" w:cs="仿宋"/>
                <w:bCs/>
                <w:color w:val="000000"/>
                <w:szCs w:val="21"/>
              </w:rPr>
              <w:t xml:space="preserve">了解计算机的发展、系统组成、性能指标、编码及病毒防治等计算机系统的基本知识; </w:t>
            </w:r>
          </w:p>
          <w:p>
            <w:pPr>
              <w:rPr>
                <w:rFonts w:ascii="仿宋" w:hAnsi="仿宋" w:eastAsia="仿宋" w:cs="仿宋"/>
                <w:bCs/>
                <w:color w:val="000000"/>
                <w:szCs w:val="21"/>
              </w:rPr>
            </w:pPr>
            <w:r>
              <w:rPr>
                <w:rFonts w:hint="eastAsia" w:ascii="仿宋" w:hAnsi="仿宋" w:eastAsia="仿宋" w:cs="仿宋"/>
                <w:bCs/>
                <w:color w:val="000000"/>
                <w:szCs w:val="21"/>
              </w:rPr>
              <w:t>熟练掌握打字技巧; .</w:t>
            </w:r>
          </w:p>
          <w:p>
            <w:pPr>
              <w:rPr>
                <w:rFonts w:ascii="仿宋" w:hAnsi="仿宋" w:eastAsia="仿宋" w:cs="仿宋"/>
                <w:bCs/>
                <w:color w:val="000000"/>
                <w:szCs w:val="21"/>
              </w:rPr>
            </w:pPr>
            <w:r>
              <w:rPr>
                <w:rFonts w:hint="eastAsia" w:ascii="仿宋" w:hAnsi="仿宋" w:eastAsia="仿宋" w:cs="仿宋"/>
                <w:bCs/>
                <w:color w:val="000000"/>
                <w:szCs w:val="21"/>
              </w:rPr>
              <w:t>熟练使用Windows操作系统在计算机中管理文件及资源的操作方法;</w:t>
            </w:r>
          </w:p>
          <w:p>
            <w:pPr>
              <w:rPr>
                <w:rFonts w:ascii="仿宋" w:hAnsi="仿宋" w:eastAsia="仿宋" w:cs="仿宋"/>
                <w:bCs/>
                <w:color w:val="000000"/>
                <w:szCs w:val="21"/>
              </w:rPr>
            </w:pPr>
            <w:r>
              <w:rPr>
                <w:rFonts w:hint="eastAsia" w:ascii="仿宋" w:hAnsi="仿宋" w:eastAsia="仿宋" w:cs="仿宋"/>
                <w:bCs/>
                <w:color w:val="000000"/>
                <w:szCs w:val="21"/>
              </w:rPr>
              <w:t>熟练掌握Word文档的创建、文字处理及图文编排;</w:t>
            </w:r>
          </w:p>
          <w:p>
            <w:pPr>
              <w:rPr>
                <w:rFonts w:ascii="仿宋" w:hAnsi="仿宋" w:eastAsia="仿宋" w:cs="仿宋"/>
                <w:bCs/>
                <w:color w:val="000000"/>
                <w:szCs w:val="21"/>
              </w:rPr>
            </w:pPr>
            <w:r>
              <w:rPr>
                <w:rFonts w:hint="eastAsia" w:ascii="仿宋" w:hAnsi="仿宋" w:eastAsia="仿宋" w:cs="仿宋"/>
                <w:bCs/>
                <w:color w:val="000000"/>
                <w:szCs w:val="21"/>
              </w:rPr>
              <w:t>熟练掌握Excel电子表格制作及数据处理;</w:t>
            </w:r>
          </w:p>
          <w:p>
            <w:pPr>
              <w:rPr>
                <w:rFonts w:ascii="仿宋" w:hAnsi="仿宋" w:eastAsia="仿宋" w:cs="仿宋"/>
                <w:bCs/>
                <w:color w:val="000000"/>
                <w:szCs w:val="21"/>
              </w:rPr>
            </w:pPr>
            <w:r>
              <w:rPr>
                <w:rFonts w:hint="eastAsia" w:ascii="仿宋" w:hAnsi="仿宋" w:eastAsia="仿宋" w:cs="仿宋"/>
                <w:bCs/>
                <w:color w:val="000000"/>
                <w:szCs w:val="21"/>
              </w:rPr>
              <w:t>熟练掌握PowerPoint演示文稿以及对幻灯片的编辑和美化;</w:t>
            </w:r>
          </w:p>
          <w:p>
            <w:pPr>
              <w:rPr>
                <w:rFonts w:ascii="仿宋" w:hAnsi="仿宋" w:eastAsia="仿宋" w:cs="仿宋"/>
                <w:color w:val="000000"/>
                <w:szCs w:val="21"/>
              </w:rPr>
            </w:pPr>
            <w:r>
              <w:rPr>
                <w:rFonts w:hint="eastAsia" w:ascii="仿宋" w:hAnsi="仿宋" w:eastAsia="仿宋" w:cs="仿宋"/>
                <w:bCs/>
                <w:color w:val="000000"/>
                <w:szCs w:val="21"/>
              </w:rPr>
              <w:t>掌握网络搜索引擎的使用以及熟练收发电子邮件。</w:t>
            </w:r>
          </w:p>
        </w:tc>
        <w:tc>
          <w:tcPr>
            <w:tcW w:w="1980" w:type="dxa"/>
          </w:tcPr>
          <w:p>
            <w:pPr>
              <w:jc w:val="center"/>
              <w:rPr>
                <w:rFonts w:ascii="仿宋" w:hAnsi="仿宋" w:eastAsia="仿宋" w:cs="仿宋"/>
                <w:color w:val="000000"/>
                <w:szCs w:val="21"/>
              </w:rPr>
            </w:pPr>
            <w:r>
              <w:rPr>
                <w:rFonts w:hint="eastAsia" w:ascii="仿宋" w:hAnsi="仿宋" w:eastAsia="仿宋" w:cs="仿宋"/>
                <w:color w:val="000000"/>
                <w:szCs w:val="21"/>
              </w:rPr>
              <w:t>计算机基础知识</w:t>
            </w:r>
          </w:p>
          <w:p>
            <w:pPr>
              <w:jc w:val="center"/>
              <w:rPr>
                <w:rFonts w:ascii="仿宋" w:hAnsi="仿宋" w:eastAsia="仿宋" w:cs="仿宋"/>
                <w:color w:val="000000"/>
                <w:szCs w:val="21"/>
              </w:rPr>
            </w:pPr>
            <w:r>
              <w:rPr>
                <w:rFonts w:hint="eastAsia" w:ascii="仿宋" w:hAnsi="仿宋" w:eastAsia="仿宋" w:cs="仿宋"/>
                <w:color w:val="000000"/>
                <w:szCs w:val="21"/>
              </w:rPr>
              <w:t>操作系统的功能</w:t>
            </w:r>
          </w:p>
          <w:p>
            <w:pPr>
              <w:jc w:val="center"/>
              <w:rPr>
                <w:rFonts w:ascii="仿宋" w:hAnsi="仿宋" w:eastAsia="仿宋" w:cs="仿宋"/>
                <w:color w:val="000000"/>
                <w:szCs w:val="21"/>
              </w:rPr>
            </w:pPr>
            <w:r>
              <w:rPr>
                <w:rFonts w:hint="eastAsia" w:ascii="仿宋" w:hAnsi="仿宋" w:eastAsia="仿宋" w:cs="仿宋"/>
                <w:color w:val="000000"/>
                <w:szCs w:val="21"/>
              </w:rPr>
              <w:t>与使用</w:t>
            </w:r>
          </w:p>
          <w:p>
            <w:pPr>
              <w:jc w:val="center"/>
              <w:rPr>
                <w:rFonts w:ascii="仿宋" w:hAnsi="仿宋" w:eastAsia="仿宋" w:cs="仿宋"/>
                <w:color w:val="000000"/>
                <w:szCs w:val="21"/>
              </w:rPr>
            </w:pPr>
            <w:r>
              <w:rPr>
                <w:rFonts w:hint="eastAsia" w:ascii="仿宋" w:hAnsi="仿宋" w:eastAsia="仿宋" w:cs="仿宋"/>
                <w:color w:val="000000"/>
                <w:szCs w:val="21"/>
              </w:rPr>
              <w:t>Word文字处理软</w:t>
            </w:r>
          </w:p>
          <w:p>
            <w:pPr>
              <w:jc w:val="center"/>
              <w:rPr>
                <w:rFonts w:ascii="仿宋" w:hAnsi="仿宋" w:eastAsia="仿宋" w:cs="仿宋"/>
                <w:color w:val="000000"/>
                <w:szCs w:val="21"/>
              </w:rPr>
            </w:pPr>
            <w:r>
              <w:rPr>
                <w:rFonts w:hint="eastAsia" w:ascii="仿宋" w:hAnsi="仿宋" w:eastAsia="仿宋" w:cs="仿宋"/>
                <w:color w:val="000000"/>
                <w:szCs w:val="21"/>
              </w:rPr>
              <w:t>件的使用</w:t>
            </w:r>
          </w:p>
          <w:p>
            <w:pPr>
              <w:jc w:val="center"/>
              <w:rPr>
                <w:rFonts w:ascii="仿宋" w:hAnsi="仿宋" w:eastAsia="仿宋" w:cs="仿宋"/>
                <w:color w:val="000000"/>
                <w:szCs w:val="21"/>
              </w:rPr>
            </w:pPr>
            <w:r>
              <w:rPr>
                <w:rFonts w:hint="eastAsia" w:ascii="仿宋" w:hAnsi="仿宋" w:eastAsia="仿宋" w:cs="仿宋"/>
                <w:color w:val="000000"/>
                <w:szCs w:val="21"/>
              </w:rPr>
              <w:t>Excel电子表格软</w:t>
            </w:r>
          </w:p>
          <w:p>
            <w:pPr>
              <w:jc w:val="center"/>
              <w:rPr>
                <w:rFonts w:ascii="仿宋" w:hAnsi="仿宋" w:eastAsia="仿宋" w:cs="仿宋"/>
                <w:color w:val="000000"/>
                <w:szCs w:val="21"/>
              </w:rPr>
            </w:pPr>
            <w:r>
              <w:rPr>
                <w:rFonts w:hint="eastAsia" w:ascii="仿宋" w:hAnsi="仿宋" w:eastAsia="仿宋" w:cs="仿宋"/>
                <w:color w:val="000000"/>
                <w:szCs w:val="21"/>
              </w:rPr>
              <w:t>件的使用</w:t>
            </w:r>
          </w:p>
          <w:p>
            <w:pPr>
              <w:jc w:val="center"/>
              <w:rPr>
                <w:rFonts w:ascii="仿宋" w:hAnsi="仿宋" w:eastAsia="仿宋" w:cs="仿宋"/>
                <w:color w:val="000000"/>
                <w:szCs w:val="21"/>
              </w:rPr>
            </w:pPr>
            <w:r>
              <w:rPr>
                <w:rFonts w:hint="eastAsia" w:ascii="仿宋" w:hAnsi="仿宋" w:eastAsia="仿宋" w:cs="仿宋"/>
                <w:color w:val="000000"/>
                <w:szCs w:val="21"/>
              </w:rPr>
              <w:t>PowerPoint演示</w:t>
            </w:r>
          </w:p>
          <w:p>
            <w:pPr>
              <w:jc w:val="center"/>
              <w:rPr>
                <w:rFonts w:ascii="仿宋" w:hAnsi="仿宋" w:eastAsia="仿宋" w:cs="仿宋"/>
                <w:color w:val="000000"/>
                <w:szCs w:val="21"/>
              </w:rPr>
            </w:pPr>
            <w:r>
              <w:rPr>
                <w:rFonts w:hint="eastAsia" w:ascii="仿宋" w:hAnsi="仿宋" w:eastAsia="仿宋" w:cs="仿宋"/>
                <w:color w:val="000000"/>
                <w:szCs w:val="21"/>
              </w:rPr>
              <w:t>文稿软件的使用</w:t>
            </w:r>
          </w:p>
          <w:p>
            <w:pPr>
              <w:jc w:val="center"/>
              <w:rPr>
                <w:rFonts w:ascii="仿宋" w:hAnsi="仿宋" w:eastAsia="仿宋" w:cs="仿宋"/>
                <w:color w:val="000000"/>
                <w:szCs w:val="21"/>
              </w:rPr>
            </w:pPr>
            <w:r>
              <w:rPr>
                <w:rFonts w:hint="eastAsia" w:ascii="仿宋" w:hAnsi="仿宋" w:eastAsia="仿宋" w:cs="仿宋"/>
                <w:color w:val="000000"/>
                <w:szCs w:val="21"/>
              </w:rPr>
              <w:t>因特网初识和应</w:t>
            </w:r>
          </w:p>
        </w:tc>
        <w:tc>
          <w:tcPr>
            <w:tcW w:w="711" w:type="dxa"/>
            <w:vAlign w:val="center"/>
          </w:tcPr>
          <w:p>
            <w:pPr>
              <w:jc w:val="center"/>
              <w:textAlignment w:val="center"/>
              <w:rPr>
                <w:rFonts w:ascii="仿宋" w:hAnsi="仿宋" w:eastAsia="仿宋" w:cs="仿宋"/>
                <w:color w:val="000000"/>
                <w:szCs w:val="21"/>
              </w:rPr>
            </w:pPr>
            <w:r>
              <w:rPr>
                <w:rFonts w:hint="eastAsia" w:ascii="仿宋" w:hAnsi="仿宋" w:eastAsia="仿宋" w:cs="仿宋"/>
                <w:color w:val="000000"/>
                <w:szCs w:val="21"/>
              </w:rPr>
              <w:t>76</w:t>
            </w:r>
          </w:p>
        </w:tc>
        <w:tc>
          <w:tcPr>
            <w:tcW w:w="446" w:type="dxa"/>
          </w:tcPr>
          <w:p>
            <w:pPr>
              <w:spacing w:line="560" w:lineRule="exact"/>
              <w:jc w:val="center"/>
              <w:rPr>
                <w:rFonts w:ascii="仿宋" w:hAnsi="仿宋" w:eastAsia="仿宋" w:cs="仿宋"/>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0" w:type="dxa"/>
            <w:vAlign w:val="center"/>
          </w:tcPr>
          <w:p>
            <w:pPr>
              <w:jc w:val="center"/>
              <w:rPr>
                <w:rFonts w:ascii="仿宋" w:hAnsi="仿宋" w:eastAsia="仿宋" w:cs="仿宋"/>
                <w:color w:val="000000"/>
                <w:szCs w:val="21"/>
              </w:rPr>
            </w:pPr>
            <w:r>
              <w:rPr>
                <w:rFonts w:hint="eastAsia" w:ascii="仿宋" w:hAnsi="仿宋" w:eastAsia="仿宋" w:cs="仿宋"/>
                <w:color w:val="000000"/>
                <w:szCs w:val="21"/>
              </w:rPr>
              <w:t>9</w:t>
            </w:r>
          </w:p>
        </w:tc>
        <w:tc>
          <w:tcPr>
            <w:tcW w:w="729" w:type="dxa"/>
            <w:vAlign w:val="center"/>
          </w:tcPr>
          <w:p>
            <w:pPr>
              <w:spacing w:line="480" w:lineRule="exact"/>
              <w:jc w:val="center"/>
              <w:rPr>
                <w:rFonts w:ascii="仿宋" w:hAnsi="仿宋" w:eastAsia="仿宋" w:cs="仿宋"/>
                <w:color w:val="000000"/>
                <w:szCs w:val="21"/>
              </w:rPr>
            </w:pPr>
            <w:r>
              <w:rPr>
                <w:rFonts w:hint="eastAsia" w:ascii="仿宋" w:hAnsi="仿宋" w:eastAsia="仿宋" w:cs="仿宋"/>
                <w:bCs/>
                <w:color w:val="000000"/>
                <w:szCs w:val="21"/>
              </w:rPr>
              <w:t>公共艺术</w:t>
            </w:r>
          </w:p>
        </w:tc>
        <w:tc>
          <w:tcPr>
            <w:tcW w:w="2177" w:type="dxa"/>
            <w:vAlign w:val="center"/>
          </w:tcPr>
          <w:p>
            <w:pPr>
              <w:rPr>
                <w:rFonts w:ascii="仿宋" w:hAnsi="仿宋" w:eastAsia="仿宋" w:cs="仿宋"/>
                <w:color w:val="000000"/>
                <w:szCs w:val="21"/>
              </w:rPr>
            </w:pPr>
            <w:r>
              <w:rPr>
                <w:rFonts w:hint="eastAsia" w:ascii="仿宋" w:hAnsi="仿宋" w:eastAsia="仿宋" w:cs="仿宋"/>
                <w:szCs w:val="21"/>
              </w:rPr>
              <w:t>公共艺术课程是中等职业学校学生必修的一门公共基础课程。本课程融合音乐、美术等多种艺术门类，衔接九年义务教育阶段的相关艺术课程，具有基础性、综合性、审美性、人文性和实践性的特点，是中等职业学校实施美育的主要途径和内容。</w:t>
            </w:r>
          </w:p>
        </w:tc>
        <w:tc>
          <w:tcPr>
            <w:tcW w:w="2306" w:type="dxa"/>
            <w:vAlign w:val="center"/>
          </w:tcPr>
          <w:p>
            <w:pPr>
              <w:rPr>
                <w:rFonts w:ascii="仿宋" w:hAnsi="仿宋" w:eastAsia="仿宋" w:cs="仿宋"/>
                <w:color w:val="000000"/>
                <w:szCs w:val="21"/>
              </w:rPr>
            </w:pPr>
            <w:r>
              <w:rPr>
                <w:rFonts w:hint="eastAsia" w:ascii="仿宋" w:hAnsi="仿宋" w:eastAsia="仿宋" w:cs="仿宋"/>
                <w:szCs w:val="21"/>
              </w:rPr>
              <w:t>对中外不同体裁、风格特点的艺代表作品进行欣赏，掌握相关的基础知识和欣赏方法，认识并了解各类艺术呈现的历史价值和文化艺术价值。</w:t>
            </w:r>
          </w:p>
        </w:tc>
        <w:tc>
          <w:tcPr>
            <w:tcW w:w="1980" w:type="dxa"/>
            <w:vAlign w:val="center"/>
          </w:tcPr>
          <w:p>
            <w:pPr>
              <w:rPr>
                <w:rFonts w:ascii="仿宋" w:hAnsi="仿宋" w:eastAsia="仿宋" w:cs="仿宋"/>
                <w:color w:val="000000"/>
                <w:szCs w:val="21"/>
              </w:rPr>
            </w:pPr>
            <w:r>
              <w:rPr>
                <w:rFonts w:hint="eastAsia" w:ascii="仿宋" w:hAnsi="仿宋" w:eastAsia="仿宋" w:cs="仿宋"/>
                <w:szCs w:val="21"/>
              </w:rPr>
              <w:t>基础篇的内容包括中国音乐欣赏、西方音乐欣赏、绘画艺术欣赏、设计艺术欣赏和书法艺术欣赏六个模块，也是教学的主要内容，属于必选内容。拓展篇的内容主要包括舞蹈艺术欣赏、雕塑艺术欣赏、建筑艺术欣赏、湖南民间音乐欣赏以及湖南传统工艺美术作品欣赏五个模块</w:t>
            </w:r>
          </w:p>
        </w:tc>
        <w:tc>
          <w:tcPr>
            <w:tcW w:w="711" w:type="dxa"/>
            <w:vAlign w:val="center"/>
          </w:tcPr>
          <w:p>
            <w:pPr>
              <w:spacing w:line="480" w:lineRule="exact"/>
              <w:jc w:val="center"/>
              <w:rPr>
                <w:rFonts w:ascii="仿宋" w:hAnsi="仿宋" w:eastAsia="仿宋" w:cs="仿宋"/>
                <w:color w:val="000000"/>
                <w:szCs w:val="21"/>
              </w:rPr>
            </w:pPr>
            <w:r>
              <w:rPr>
                <w:rFonts w:hint="eastAsia" w:ascii="仿宋" w:hAnsi="仿宋" w:eastAsia="仿宋" w:cs="仿宋"/>
                <w:color w:val="000000"/>
                <w:szCs w:val="21"/>
              </w:rPr>
              <w:t>38</w:t>
            </w:r>
          </w:p>
        </w:tc>
        <w:tc>
          <w:tcPr>
            <w:tcW w:w="446" w:type="dxa"/>
          </w:tcPr>
          <w:p>
            <w:pPr>
              <w:spacing w:line="560" w:lineRule="exact"/>
              <w:jc w:val="center"/>
              <w:rPr>
                <w:rFonts w:ascii="仿宋" w:hAnsi="仿宋" w:eastAsia="仿宋" w:cs="仿宋"/>
                <w:color w:val="000000"/>
                <w:szCs w:val="21"/>
              </w:rPr>
            </w:pPr>
          </w:p>
        </w:tc>
      </w:tr>
    </w:tbl>
    <w:p>
      <w:pPr>
        <w:rPr>
          <w:rFonts w:ascii="仿宋" w:hAnsi="仿宋" w:eastAsia="仿宋" w:cs="仿宋"/>
          <w:sz w:val="28"/>
          <w:szCs w:val="28"/>
        </w:rPr>
      </w:pPr>
    </w:p>
    <w:p>
      <w:pPr>
        <w:spacing w:line="560" w:lineRule="exact"/>
        <w:ind w:firstLine="548" w:firstLineChars="196"/>
        <w:rPr>
          <w:rFonts w:ascii="仿宋" w:hAnsi="仿宋" w:eastAsia="仿宋" w:cs="仿宋"/>
          <w:sz w:val="28"/>
          <w:szCs w:val="28"/>
        </w:rPr>
      </w:pPr>
      <w:r>
        <w:rPr>
          <w:rFonts w:hint="eastAsia" w:ascii="仿宋" w:hAnsi="仿宋" w:eastAsia="仿宋" w:cs="仿宋"/>
          <w:color w:val="000000"/>
          <w:sz w:val="28"/>
          <w:szCs w:val="28"/>
        </w:rPr>
        <w:t>3．专业基础课</w:t>
      </w:r>
    </w:p>
    <w:tbl>
      <w:tblPr>
        <w:tblStyle w:val="4"/>
        <w:tblW w:w="8949" w:type="dxa"/>
        <w:tblInd w:w="17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91"/>
        <w:gridCol w:w="1108"/>
        <w:gridCol w:w="1790"/>
        <w:gridCol w:w="2280"/>
        <w:gridCol w:w="1997"/>
        <w:gridCol w:w="720"/>
        <w:gridCol w:w="4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1" w:type="dxa"/>
            <w:vAlign w:val="center"/>
          </w:tcPr>
          <w:p>
            <w:pPr>
              <w:jc w:val="center"/>
              <w:rPr>
                <w:rFonts w:ascii="仿宋" w:hAnsi="仿宋" w:eastAsia="仿宋" w:cs="仿宋"/>
                <w:color w:val="000000"/>
                <w:szCs w:val="21"/>
              </w:rPr>
            </w:pPr>
            <w:r>
              <w:rPr>
                <w:rFonts w:hint="eastAsia" w:ascii="仿宋" w:hAnsi="仿宋" w:eastAsia="仿宋" w:cs="仿宋"/>
                <w:color w:val="000000"/>
                <w:szCs w:val="21"/>
              </w:rPr>
              <w:t>序号</w:t>
            </w:r>
          </w:p>
        </w:tc>
        <w:tc>
          <w:tcPr>
            <w:tcW w:w="1108" w:type="dxa"/>
            <w:vAlign w:val="center"/>
          </w:tcPr>
          <w:p>
            <w:pPr>
              <w:jc w:val="center"/>
              <w:rPr>
                <w:rFonts w:ascii="仿宋" w:hAnsi="仿宋" w:eastAsia="仿宋" w:cs="仿宋"/>
                <w:color w:val="000000"/>
                <w:szCs w:val="21"/>
              </w:rPr>
            </w:pPr>
            <w:r>
              <w:rPr>
                <w:rFonts w:hint="eastAsia" w:ascii="仿宋" w:hAnsi="仿宋" w:eastAsia="仿宋" w:cs="仿宋"/>
                <w:color w:val="000000"/>
                <w:szCs w:val="21"/>
              </w:rPr>
              <w:t>课程名称</w:t>
            </w:r>
          </w:p>
        </w:tc>
        <w:tc>
          <w:tcPr>
            <w:tcW w:w="1790" w:type="dxa"/>
            <w:vAlign w:val="center"/>
          </w:tcPr>
          <w:p>
            <w:pPr>
              <w:jc w:val="center"/>
              <w:rPr>
                <w:rFonts w:ascii="仿宋" w:hAnsi="仿宋" w:eastAsia="仿宋" w:cs="仿宋"/>
                <w:color w:val="000000"/>
                <w:szCs w:val="21"/>
              </w:rPr>
            </w:pPr>
            <w:r>
              <w:rPr>
                <w:rFonts w:hint="eastAsia" w:ascii="仿宋" w:hAnsi="仿宋" w:eastAsia="仿宋" w:cs="仿宋"/>
                <w:color w:val="000000"/>
                <w:szCs w:val="21"/>
              </w:rPr>
              <w:t>课程标准</w:t>
            </w:r>
          </w:p>
        </w:tc>
        <w:tc>
          <w:tcPr>
            <w:tcW w:w="2280" w:type="dxa"/>
            <w:vAlign w:val="center"/>
          </w:tcPr>
          <w:p>
            <w:pPr>
              <w:jc w:val="center"/>
              <w:rPr>
                <w:rFonts w:ascii="仿宋" w:hAnsi="仿宋" w:eastAsia="仿宋" w:cs="仿宋"/>
                <w:color w:val="000000"/>
                <w:szCs w:val="21"/>
              </w:rPr>
            </w:pPr>
            <w:r>
              <w:rPr>
                <w:rFonts w:hint="eastAsia" w:ascii="仿宋" w:hAnsi="仿宋" w:eastAsia="仿宋" w:cs="仿宋"/>
                <w:color w:val="000000"/>
                <w:szCs w:val="21"/>
              </w:rPr>
              <w:t>教学目标</w:t>
            </w:r>
          </w:p>
        </w:tc>
        <w:tc>
          <w:tcPr>
            <w:tcW w:w="1997" w:type="dxa"/>
            <w:vAlign w:val="center"/>
          </w:tcPr>
          <w:p>
            <w:pPr>
              <w:jc w:val="center"/>
              <w:rPr>
                <w:rFonts w:ascii="仿宋" w:hAnsi="仿宋" w:eastAsia="仿宋" w:cs="仿宋"/>
                <w:color w:val="000000"/>
                <w:szCs w:val="21"/>
              </w:rPr>
            </w:pPr>
            <w:r>
              <w:rPr>
                <w:rFonts w:hint="eastAsia" w:ascii="仿宋" w:hAnsi="仿宋" w:eastAsia="仿宋" w:cs="仿宋"/>
                <w:color w:val="000000"/>
                <w:szCs w:val="21"/>
              </w:rPr>
              <w:t>教学内容</w:t>
            </w:r>
          </w:p>
        </w:tc>
        <w:tc>
          <w:tcPr>
            <w:tcW w:w="720" w:type="dxa"/>
            <w:vAlign w:val="center"/>
          </w:tcPr>
          <w:p>
            <w:pPr>
              <w:jc w:val="center"/>
              <w:rPr>
                <w:rFonts w:ascii="仿宋" w:hAnsi="仿宋" w:eastAsia="仿宋" w:cs="仿宋"/>
                <w:color w:val="000000"/>
                <w:szCs w:val="21"/>
              </w:rPr>
            </w:pPr>
            <w:r>
              <w:rPr>
                <w:rFonts w:hint="eastAsia" w:ascii="仿宋" w:hAnsi="仿宋" w:eastAsia="仿宋" w:cs="仿宋"/>
                <w:color w:val="000000"/>
                <w:szCs w:val="21"/>
              </w:rPr>
              <w:t>参考学时</w:t>
            </w:r>
          </w:p>
        </w:tc>
        <w:tc>
          <w:tcPr>
            <w:tcW w:w="463" w:type="dxa"/>
            <w:vAlign w:val="center"/>
          </w:tcPr>
          <w:p>
            <w:pPr>
              <w:jc w:val="center"/>
              <w:rPr>
                <w:rFonts w:ascii="仿宋" w:hAnsi="仿宋" w:eastAsia="仿宋" w:cs="仿宋"/>
                <w:color w:val="000000"/>
                <w:szCs w:val="21"/>
              </w:rPr>
            </w:pPr>
            <w:r>
              <w:rPr>
                <w:rFonts w:hint="eastAsia" w:ascii="仿宋" w:hAnsi="仿宋" w:eastAsia="仿宋" w:cs="仿宋"/>
                <w:color w:val="000000"/>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1" w:type="dxa"/>
            <w:vAlign w:val="center"/>
          </w:tcPr>
          <w:p>
            <w:pPr>
              <w:jc w:val="center"/>
              <w:rPr>
                <w:rFonts w:ascii="仿宋" w:hAnsi="仿宋" w:eastAsia="仿宋" w:cs="仿宋"/>
                <w:color w:val="000000"/>
                <w:szCs w:val="21"/>
              </w:rPr>
            </w:pPr>
            <w:r>
              <w:rPr>
                <w:rFonts w:hint="eastAsia" w:ascii="仿宋" w:hAnsi="仿宋" w:eastAsia="仿宋" w:cs="仿宋"/>
                <w:color w:val="000000"/>
                <w:szCs w:val="21"/>
              </w:rPr>
              <w:t>1</w:t>
            </w:r>
          </w:p>
        </w:tc>
        <w:tc>
          <w:tcPr>
            <w:tcW w:w="1108" w:type="dxa"/>
            <w:vAlign w:val="center"/>
          </w:tcPr>
          <w:p>
            <w:pPr>
              <w:jc w:val="center"/>
              <w:rPr>
                <w:rFonts w:ascii="仿宋" w:hAnsi="仿宋" w:eastAsia="仿宋" w:cs="仿宋"/>
                <w:szCs w:val="21"/>
              </w:rPr>
            </w:pPr>
            <w:r>
              <w:rPr>
                <w:rFonts w:hint="eastAsia" w:ascii="仿宋" w:hAnsi="仿宋" w:eastAsia="仿宋" w:cs="仿宋"/>
                <w:bCs/>
                <w:szCs w:val="21"/>
              </w:rPr>
              <w:t>模拟电子技术</w:t>
            </w:r>
          </w:p>
        </w:tc>
        <w:tc>
          <w:tcPr>
            <w:tcW w:w="1790" w:type="dxa"/>
            <w:vAlign w:val="center"/>
          </w:tcPr>
          <w:p>
            <w:pPr>
              <w:rPr>
                <w:rFonts w:ascii="仿宋" w:hAnsi="仿宋" w:eastAsia="仿宋" w:cs="仿宋"/>
                <w:szCs w:val="21"/>
              </w:rPr>
            </w:pPr>
            <w:r>
              <w:rPr>
                <w:rFonts w:hint="eastAsia" w:ascii="仿宋" w:hAnsi="仿宋" w:eastAsia="仿宋" w:cs="仿宋"/>
                <w:szCs w:val="21"/>
              </w:rPr>
              <w:t>详见《</w:t>
            </w:r>
            <w:r>
              <w:rPr>
                <w:rFonts w:hint="eastAsia" w:ascii="仿宋" w:hAnsi="仿宋" w:eastAsia="仿宋" w:cs="仿宋"/>
                <w:bCs/>
                <w:szCs w:val="21"/>
              </w:rPr>
              <w:t>模拟电子技术</w:t>
            </w:r>
            <w:r>
              <w:rPr>
                <w:rFonts w:hint="eastAsia" w:ascii="仿宋" w:hAnsi="仿宋" w:eastAsia="仿宋" w:cs="仿宋"/>
                <w:szCs w:val="21"/>
              </w:rPr>
              <w:t>》课程标准</w:t>
            </w:r>
          </w:p>
        </w:tc>
        <w:tc>
          <w:tcPr>
            <w:tcW w:w="2280" w:type="dxa"/>
            <w:vAlign w:val="center"/>
          </w:tcPr>
          <w:p>
            <w:pPr>
              <w:wordWrap w:val="0"/>
              <w:ind w:firstLine="420" w:firstLineChars="200"/>
              <w:rPr>
                <w:rFonts w:ascii="仿宋" w:hAnsi="仿宋" w:eastAsia="仿宋" w:cs="仿宋"/>
                <w:szCs w:val="21"/>
              </w:rPr>
            </w:pPr>
            <w:r>
              <w:rPr>
                <w:rFonts w:hint="eastAsia" w:ascii="仿宋" w:hAnsi="仿宋" w:eastAsia="仿宋" w:cs="仿宋"/>
                <w:bCs/>
                <w:szCs w:val="21"/>
              </w:rPr>
              <w:t>能识读基本电子电路并正确选用电子元器件与工具装调、检测、维修电子电路。</w:t>
            </w:r>
          </w:p>
          <w:p>
            <w:pPr>
              <w:rPr>
                <w:rFonts w:ascii="仿宋" w:hAnsi="仿宋" w:eastAsia="仿宋" w:cs="仿宋"/>
                <w:szCs w:val="21"/>
              </w:rPr>
            </w:pPr>
          </w:p>
        </w:tc>
        <w:tc>
          <w:tcPr>
            <w:tcW w:w="1997" w:type="dxa"/>
            <w:vAlign w:val="center"/>
          </w:tcPr>
          <w:p>
            <w:pPr>
              <w:rPr>
                <w:rFonts w:ascii="仿宋" w:hAnsi="仿宋" w:eastAsia="仿宋" w:cs="仿宋"/>
                <w:szCs w:val="21"/>
              </w:rPr>
            </w:pPr>
            <w:r>
              <w:rPr>
                <w:rFonts w:hint="eastAsia" w:ascii="仿宋" w:hAnsi="仿宋" w:eastAsia="仿宋" w:cs="仿宋"/>
                <w:szCs w:val="21"/>
              </w:rPr>
              <w:t>1.</w:t>
            </w:r>
            <w:r>
              <w:rPr>
                <w:rFonts w:hint="eastAsia" w:ascii="仿宋" w:hAnsi="仿宋" w:eastAsia="仿宋" w:cs="仿宋"/>
                <w:szCs w:val="21"/>
                <w:shd w:val="clear" w:color="auto" w:fill="FFFFFF"/>
              </w:rPr>
              <w:t>二极管及其基本电路</w:t>
            </w:r>
          </w:p>
          <w:p>
            <w:pPr>
              <w:rPr>
                <w:rFonts w:ascii="仿宋" w:hAnsi="仿宋" w:eastAsia="仿宋" w:cs="仿宋"/>
                <w:szCs w:val="21"/>
              </w:rPr>
            </w:pPr>
            <w:r>
              <w:rPr>
                <w:rFonts w:hint="eastAsia" w:ascii="仿宋" w:hAnsi="仿宋" w:eastAsia="仿宋" w:cs="仿宋"/>
                <w:szCs w:val="21"/>
              </w:rPr>
              <w:t>2.</w:t>
            </w:r>
            <w:r>
              <w:rPr>
                <w:rFonts w:hint="eastAsia" w:ascii="仿宋" w:hAnsi="仿宋" w:eastAsia="仿宋" w:cs="仿宋"/>
                <w:szCs w:val="21"/>
                <w:shd w:val="clear" w:color="auto" w:fill="FFFFFF"/>
              </w:rPr>
              <w:t>三极管及其基本放大电路</w:t>
            </w:r>
          </w:p>
          <w:p>
            <w:pPr>
              <w:rPr>
                <w:rFonts w:ascii="仿宋" w:hAnsi="仿宋" w:eastAsia="仿宋" w:cs="仿宋"/>
                <w:szCs w:val="21"/>
              </w:rPr>
            </w:pPr>
            <w:r>
              <w:rPr>
                <w:rFonts w:hint="eastAsia" w:ascii="仿宋" w:hAnsi="仿宋" w:eastAsia="仿宋" w:cs="仿宋"/>
                <w:szCs w:val="21"/>
              </w:rPr>
              <w:t>3.</w:t>
            </w:r>
            <w:r>
              <w:rPr>
                <w:rFonts w:hint="eastAsia" w:ascii="仿宋" w:hAnsi="仿宋" w:eastAsia="仿宋" w:cs="仿宋"/>
                <w:szCs w:val="21"/>
                <w:shd w:val="clear" w:color="auto" w:fill="FFFFFF"/>
              </w:rPr>
              <w:t>场效应管及其基本放大电路</w:t>
            </w:r>
            <w:r>
              <w:rPr>
                <w:rFonts w:hint="eastAsia" w:ascii="仿宋" w:hAnsi="仿宋" w:eastAsia="仿宋" w:cs="仿宋"/>
                <w:szCs w:val="21"/>
              </w:rPr>
              <w:t>　</w:t>
            </w:r>
          </w:p>
          <w:p>
            <w:pPr>
              <w:rPr>
                <w:rFonts w:ascii="仿宋" w:hAnsi="仿宋" w:eastAsia="仿宋" w:cs="仿宋"/>
                <w:szCs w:val="21"/>
              </w:rPr>
            </w:pPr>
            <w:r>
              <w:rPr>
                <w:rFonts w:hint="eastAsia" w:ascii="仿宋" w:hAnsi="仿宋" w:eastAsia="仿宋" w:cs="仿宋"/>
                <w:szCs w:val="21"/>
              </w:rPr>
              <w:t>4.</w:t>
            </w:r>
            <w:r>
              <w:rPr>
                <w:rFonts w:hint="eastAsia" w:ascii="仿宋" w:hAnsi="仿宋" w:eastAsia="仿宋" w:cs="仿宋"/>
                <w:szCs w:val="21"/>
                <w:shd w:val="clear" w:color="auto" w:fill="FFFFFF"/>
              </w:rPr>
              <w:t>多级放大电路</w:t>
            </w:r>
          </w:p>
          <w:p>
            <w:pPr>
              <w:rPr>
                <w:rFonts w:ascii="仿宋" w:hAnsi="仿宋" w:eastAsia="仿宋" w:cs="仿宋"/>
                <w:szCs w:val="21"/>
              </w:rPr>
            </w:pPr>
            <w:r>
              <w:rPr>
                <w:rFonts w:hint="eastAsia" w:ascii="仿宋" w:hAnsi="仿宋" w:eastAsia="仿宋" w:cs="仿宋"/>
                <w:szCs w:val="21"/>
              </w:rPr>
              <w:t>5.</w:t>
            </w:r>
            <w:r>
              <w:rPr>
                <w:rFonts w:hint="eastAsia" w:ascii="仿宋" w:hAnsi="仿宋" w:eastAsia="仿宋" w:cs="仿宋"/>
                <w:szCs w:val="21"/>
                <w:shd w:val="clear" w:color="auto" w:fill="FFFFFF"/>
              </w:rPr>
              <w:t>功率放大电路</w:t>
            </w:r>
          </w:p>
          <w:p>
            <w:pPr>
              <w:rPr>
                <w:rFonts w:ascii="仿宋" w:hAnsi="仿宋" w:eastAsia="仿宋" w:cs="仿宋"/>
                <w:szCs w:val="21"/>
              </w:rPr>
            </w:pPr>
            <w:r>
              <w:rPr>
                <w:rFonts w:hint="eastAsia" w:ascii="仿宋" w:hAnsi="仿宋" w:eastAsia="仿宋" w:cs="仿宋"/>
                <w:szCs w:val="21"/>
              </w:rPr>
              <w:t>6.</w:t>
            </w:r>
            <w:r>
              <w:rPr>
                <w:rFonts w:hint="eastAsia" w:ascii="仿宋" w:hAnsi="仿宋" w:eastAsia="仿宋" w:cs="仿宋"/>
                <w:szCs w:val="21"/>
                <w:shd w:val="clear" w:color="auto" w:fill="FFFFFF"/>
              </w:rPr>
              <w:t>集成运算放大电路</w:t>
            </w:r>
          </w:p>
          <w:p>
            <w:pPr>
              <w:rPr>
                <w:rFonts w:ascii="仿宋" w:hAnsi="仿宋" w:eastAsia="仿宋" w:cs="仿宋"/>
                <w:szCs w:val="21"/>
              </w:rPr>
            </w:pPr>
            <w:r>
              <w:rPr>
                <w:rFonts w:hint="eastAsia" w:ascii="仿宋" w:hAnsi="仿宋" w:eastAsia="仿宋" w:cs="仿宋"/>
                <w:szCs w:val="21"/>
              </w:rPr>
              <w:t>7.</w:t>
            </w:r>
            <w:r>
              <w:rPr>
                <w:rFonts w:hint="eastAsia" w:ascii="仿宋" w:hAnsi="仿宋" w:eastAsia="仿宋" w:cs="仿宋"/>
                <w:szCs w:val="21"/>
                <w:shd w:val="clear" w:color="auto" w:fill="FFFFFF"/>
              </w:rPr>
              <w:t>放大电路中的反馈</w:t>
            </w:r>
          </w:p>
          <w:p>
            <w:pPr>
              <w:rPr>
                <w:rFonts w:ascii="仿宋" w:hAnsi="仿宋" w:eastAsia="仿宋" w:cs="仿宋"/>
                <w:szCs w:val="21"/>
              </w:rPr>
            </w:pPr>
            <w:r>
              <w:rPr>
                <w:rFonts w:hint="eastAsia" w:ascii="仿宋" w:hAnsi="仿宋" w:eastAsia="仿宋" w:cs="仿宋"/>
                <w:szCs w:val="21"/>
              </w:rPr>
              <w:t>8.</w:t>
            </w:r>
            <w:r>
              <w:rPr>
                <w:rFonts w:hint="eastAsia" w:ascii="仿宋" w:hAnsi="仿宋" w:eastAsia="仿宋" w:cs="仿宋"/>
                <w:szCs w:val="21"/>
                <w:shd w:val="clear" w:color="auto" w:fill="FFFFFF"/>
              </w:rPr>
              <w:t>信号的运算与处理电路</w:t>
            </w:r>
          </w:p>
          <w:p>
            <w:pPr>
              <w:rPr>
                <w:rFonts w:ascii="仿宋" w:hAnsi="仿宋" w:eastAsia="仿宋" w:cs="仿宋"/>
                <w:szCs w:val="21"/>
              </w:rPr>
            </w:pPr>
            <w:r>
              <w:rPr>
                <w:rFonts w:hint="eastAsia" w:ascii="仿宋" w:hAnsi="仿宋" w:eastAsia="仿宋" w:cs="仿宋"/>
                <w:szCs w:val="21"/>
              </w:rPr>
              <w:t>9.</w:t>
            </w:r>
            <w:r>
              <w:rPr>
                <w:rFonts w:hint="eastAsia" w:ascii="仿宋" w:hAnsi="仿宋" w:eastAsia="仿宋" w:cs="仿宋"/>
                <w:szCs w:val="21"/>
                <w:shd w:val="clear" w:color="auto" w:fill="FFFFFF"/>
              </w:rPr>
              <w:t>信号发生电路</w:t>
            </w:r>
          </w:p>
          <w:p>
            <w:pPr>
              <w:rPr>
                <w:rFonts w:ascii="仿宋" w:hAnsi="仿宋" w:eastAsia="仿宋" w:cs="仿宋"/>
                <w:szCs w:val="21"/>
              </w:rPr>
            </w:pPr>
            <w:r>
              <w:rPr>
                <w:rFonts w:hint="eastAsia" w:ascii="仿宋" w:hAnsi="仿宋" w:eastAsia="仿宋" w:cs="仿宋"/>
                <w:szCs w:val="21"/>
              </w:rPr>
              <w:t>10.</w:t>
            </w:r>
            <w:r>
              <w:rPr>
                <w:rFonts w:hint="eastAsia" w:ascii="仿宋" w:hAnsi="仿宋" w:eastAsia="仿宋" w:cs="仿宋"/>
                <w:szCs w:val="21"/>
                <w:shd w:val="clear" w:color="auto" w:fill="FFFFFF"/>
              </w:rPr>
              <w:t>直流电源电路</w:t>
            </w:r>
          </w:p>
        </w:tc>
        <w:tc>
          <w:tcPr>
            <w:tcW w:w="720" w:type="dxa"/>
            <w:vAlign w:val="center"/>
          </w:tcPr>
          <w:p>
            <w:pPr>
              <w:jc w:val="center"/>
              <w:rPr>
                <w:rFonts w:ascii="仿宋" w:hAnsi="仿宋" w:eastAsia="仿宋" w:cs="仿宋"/>
                <w:szCs w:val="21"/>
              </w:rPr>
            </w:pPr>
            <w:r>
              <w:rPr>
                <w:rFonts w:hint="eastAsia" w:ascii="仿宋" w:hAnsi="仿宋" w:eastAsia="仿宋" w:cs="仿宋"/>
                <w:szCs w:val="21"/>
              </w:rPr>
              <w:t>114</w:t>
            </w:r>
          </w:p>
        </w:tc>
        <w:tc>
          <w:tcPr>
            <w:tcW w:w="463" w:type="dxa"/>
            <w:vAlign w:val="center"/>
          </w:tcPr>
          <w:p>
            <w:pPr>
              <w:spacing w:line="560" w:lineRule="exact"/>
              <w:jc w:val="center"/>
              <w:rPr>
                <w:rFonts w:ascii="仿宋" w:hAnsi="仿宋" w:eastAsia="仿宋" w:cs="仿宋"/>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1" w:type="dxa"/>
            <w:vAlign w:val="center"/>
          </w:tcPr>
          <w:p>
            <w:pPr>
              <w:jc w:val="center"/>
              <w:rPr>
                <w:rFonts w:ascii="仿宋" w:hAnsi="仿宋" w:eastAsia="仿宋" w:cs="仿宋"/>
                <w:color w:val="000000"/>
                <w:szCs w:val="21"/>
              </w:rPr>
            </w:pPr>
            <w:r>
              <w:rPr>
                <w:rFonts w:hint="eastAsia" w:ascii="仿宋" w:hAnsi="仿宋" w:eastAsia="仿宋" w:cs="仿宋"/>
                <w:color w:val="000000"/>
                <w:szCs w:val="21"/>
              </w:rPr>
              <w:t>2</w:t>
            </w:r>
          </w:p>
        </w:tc>
        <w:tc>
          <w:tcPr>
            <w:tcW w:w="1108" w:type="dxa"/>
            <w:vAlign w:val="center"/>
          </w:tcPr>
          <w:p>
            <w:pPr>
              <w:jc w:val="center"/>
              <w:rPr>
                <w:rFonts w:ascii="仿宋" w:hAnsi="仿宋" w:eastAsia="仿宋" w:cs="仿宋"/>
                <w:bCs/>
                <w:szCs w:val="21"/>
              </w:rPr>
            </w:pPr>
            <w:r>
              <w:rPr>
                <w:rFonts w:hint="eastAsia" w:ascii="仿宋" w:hAnsi="仿宋" w:eastAsia="仿宋" w:cs="仿宋"/>
                <w:bCs/>
                <w:szCs w:val="21"/>
              </w:rPr>
              <w:t>数字电子技术</w:t>
            </w:r>
          </w:p>
        </w:tc>
        <w:tc>
          <w:tcPr>
            <w:tcW w:w="1790" w:type="dxa"/>
            <w:vAlign w:val="center"/>
          </w:tcPr>
          <w:p>
            <w:pPr>
              <w:rPr>
                <w:rFonts w:ascii="仿宋" w:hAnsi="仿宋" w:eastAsia="仿宋" w:cs="仿宋"/>
                <w:bCs/>
                <w:szCs w:val="21"/>
              </w:rPr>
            </w:pPr>
            <w:r>
              <w:rPr>
                <w:rFonts w:hint="eastAsia" w:ascii="仿宋" w:hAnsi="仿宋" w:eastAsia="仿宋" w:cs="仿宋"/>
                <w:szCs w:val="21"/>
              </w:rPr>
              <w:t>详见《</w:t>
            </w:r>
            <w:r>
              <w:rPr>
                <w:rFonts w:hint="eastAsia" w:ascii="仿宋" w:hAnsi="仿宋" w:eastAsia="仿宋" w:cs="仿宋"/>
                <w:bCs/>
                <w:szCs w:val="21"/>
              </w:rPr>
              <w:t>数字电子技术</w:t>
            </w:r>
            <w:r>
              <w:rPr>
                <w:rFonts w:hint="eastAsia" w:ascii="仿宋" w:hAnsi="仿宋" w:eastAsia="仿宋" w:cs="仿宋"/>
                <w:szCs w:val="21"/>
              </w:rPr>
              <w:t>》课程标准</w:t>
            </w:r>
          </w:p>
        </w:tc>
        <w:tc>
          <w:tcPr>
            <w:tcW w:w="2280" w:type="dxa"/>
            <w:vAlign w:val="center"/>
          </w:tcPr>
          <w:p>
            <w:pPr>
              <w:rPr>
                <w:rFonts w:ascii="仿宋" w:hAnsi="仿宋" w:eastAsia="仿宋" w:cs="仿宋"/>
                <w:szCs w:val="21"/>
              </w:rPr>
            </w:pPr>
            <w:r>
              <w:rPr>
                <w:rFonts w:hint="eastAsia" w:ascii="仿宋" w:hAnsi="仿宋" w:eastAsia="仿宋" w:cs="仿宋"/>
                <w:szCs w:val="21"/>
              </w:rPr>
              <w:t>1.能对基本电子电路进行装调；学会数据处理与门电路的使用</w:t>
            </w:r>
          </w:p>
          <w:p>
            <w:pPr>
              <w:rPr>
                <w:rFonts w:ascii="仿宋" w:hAnsi="仿宋" w:eastAsia="仿宋" w:cs="仿宋"/>
                <w:szCs w:val="21"/>
              </w:rPr>
            </w:pPr>
            <w:r>
              <w:rPr>
                <w:rFonts w:hint="eastAsia" w:ascii="仿宋" w:hAnsi="仿宋" w:eastAsia="仿宋" w:cs="仿宋"/>
                <w:szCs w:val="21"/>
              </w:rPr>
              <w:t>2.能理解、分析各种典型电子设备的工作原理；</w:t>
            </w:r>
          </w:p>
          <w:p>
            <w:pPr>
              <w:rPr>
                <w:rFonts w:ascii="仿宋" w:hAnsi="仿宋" w:eastAsia="仿宋" w:cs="仿宋"/>
                <w:bCs/>
                <w:szCs w:val="21"/>
              </w:rPr>
            </w:pPr>
            <w:r>
              <w:rPr>
                <w:rFonts w:hint="eastAsia" w:ascii="仿宋" w:hAnsi="仿宋" w:eastAsia="仿宋" w:cs="仿宋"/>
                <w:szCs w:val="21"/>
              </w:rPr>
              <w:t>3.能根据要求进行简单的电路设计。</w:t>
            </w:r>
          </w:p>
        </w:tc>
        <w:tc>
          <w:tcPr>
            <w:tcW w:w="1997" w:type="dxa"/>
            <w:vAlign w:val="center"/>
          </w:tcPr>
          <w:p>
            <w:pPr>
              <w:rPr>
                <w:rFonts w:ascii="仿宋" w:hAnsi="仿宋" w:eastAsia="仿宋" w:cs="仿宋"/>
                <w:szCs w:val="21"/>
              </w:rPr>
            </w:pPr>
            <w:r>
              <w:rPr>
                <w:rFonts w:hint="eastAsia" w:ascii="仿宋" w:hAnsi="仿宋" w:eastAsia="仿宋" w:cs="仿宋"/>
                <w:szCs w:val="21"/>
              </w:rPr>
              <w:t>1.逻辑代数基础</w:t>
            </w:r>
          </w:p>
          <w:p>
            <w:pPr>
              <w:rPr>
                <w:rFonts w:ascii="仿宋" w:hAnsi="仿宋" w:eastAsia="仿宋" w:cs="仿宋"/>
                <w:szCs w:val="21"/>
              </w:rPr>
            </w:pPr>
            <w:r>
              <w:rPr>
                <w:rFonts w:hint="eastAsia" w:ascii="仿宋" w:hAnsi="仿宋" w:eastAsia="仿宋" w:cs="仿宋"/>
                <w:szCs w:val="21"/>
              </w:rPr>
              <w:t>2.组合逻辑电路</w:t>
            </w:r>
          </w:p>
          <w:p>
            <w:pPr>
              <w:rPr>
                <w:rFonts w:ascii="仿宋" w:hAnsi="仿宋" w:eastAsia="仿宋" w:cs="仿宋"/>
                <w:szCs w:val="21"/>
              </w:rPr>
            </w:pPr>
            <w:r>
              <w:rPr>
                <w:rFonts w:hint="eastAsia" w:ascii="仿宋" w:hAnsi="仿宋" w:eastAsia="仿宋" w:cs="仿宋"/>
                <w:szCs w:val="21"/>
              </w:rPr>
              <w:t>3.基本触发器</w:t>
            </w:r>
          </w:p>
          <w:p>
            <w:pPr>
              <w:rPr>
                <w:rFonts w:ascii="仿宋" w:hAnsi="仿宋" w:eastAsia="仿宋" w:cs="仿宋"/>
                <w:szCs w:val="21"/>
              </w:rPr>
            </w:pPr>
            <w:r>
              <w:rPr>
                <w:rFonts w:hint="eastAsia" w:ascii="仿宋" w:hAnsi="仿宋" w:eastAsia="仿宋" w:cs="仿宋"/>
                <w:szCs w:val="21"/>
              </w:rPr>
              <w:t>4.时序逻辑电路</w:t>
            </w:r>
          </w:p>
          <w:p>
            <w:pPr>
              <w:rPr>
                <w:rFonts w:ascii="仿宋" w:hAnsi="仿宋" w:eastAsia="仿宋" w:cs="仿宋"/>
                <w:szCs w:val="21"/>
              </w:rPr>
            </w:pPr>
            <w:r>
              <w:rPr>
                <w:rFonts w:hint="eastAsia" w:ascii="仿宋" w:hAnsi="仿宋" w:eastAsia="仿宋" w:cs="仿宋"/>
                <w:szCs w:val="21"/>
              </w:rPr>
              <w:t>5.脉冲波形的产生和整形</w:t>
            </w:r>
          </w:p>
        </w:tc>
        <w:tc>
          <w:tcPr>
            <w:tcW w:w="720" w:type="dxa"/>
            <w:vAlign w:val="center"/>
          </w:tcPr>
          <w:p>
            <w:pPr>
              <w:jc w:val="center"/>
              <w:rPr>
                <w:rFonts w:ascii="仿宋" w:hAnsi="仿宋" w:eastAsia="仿宋" w:cs="仿宋"/>
                <w:szCs w:val="21"/>
              </w:rPr>
            </w:pPr>
            <w:r>
              <w:rPr>
                <w:rFonts w:hint="eastAsia" w:ascii="仿宋" w:hAnsi="仿宋" w:eastAsia="仿宋" w:cs="仿宋"/>
                <w:szCs w:val="21"/>
              </w:rPr>
              <w:t>76</w:t>
            </w:r>
          </w:p>
        </w:tc>
        <w:tc>
          <w:tcPr>
            <w:tcW w:w="463" w:type="dxa"/>
            <w:vAlign w:val="center"/>
          </w:tcPr>
          <w:p>
            <w:pPr>
              <w:spacing w:line="560" w:lineRule="exact"/>
              <w:jc w:val="center"/>
              <w:rPr>
                <w:rFonts w:ascii="仿宋" w:hAnsi="仿宋" w:eastAsia="仿宋" w:cs="仿宋"/>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1" w:type="dxa"/>
            <w:vAlign w:val="center"/>
          </w:tcPr>
          <w:p>
            <w:pPr>
              <w:jc w:val="center"/>
              <w:rPr>
                <w:rFonts w:ascii="仿宋" w:hAnsi="仿宋" w:eastAsia="仿宋" w:cs="仿宋"/>
                <w:color w:val="000000"/>
                <w:szCs w:val="21"/>
              </w:rPr>
            </w:pPr>
            <w:r>
              <w:rPr>
                <w:rFonts w:hint="eastAsia" w:ascii="仿宋" w:hAnsi="仿宋" w:eastAsia="仿宋" w:cs="仿宋"/>
                <w:color w:val="000000"/>
                <w:szCs w:val="21"/>
              </w:rPr>
              <w:t>3</w:t>
            </w:r>
          </w:p>
        </w:tc>
        <w:tc>
          <w:tcPr>
            <w:tcW w:w="1108" w:type="dxa"/>
            <w:vAlign w:val="center"/>
          </w:tcPr>
          <w:p>
            <w:pPr>
              <w:jc w:val="center"/>
              <w:rPr>
                <w:rFonts w:ascii="仿宋" w:hAnsi="仿宋" w:eastAsia="仿宋" w:cs="仿宋"/>
                <w:bCs/>
                <w:szCs w:val="21"/>
              </w:rPr>
            </w:pPr>
            <w:r>
              <w:rPr>
                <w:rFonts w:hint="eastAsia" w:ascii="仿宋" w:hAnsi="仿宋" w:eastAsia="仿宋" w:cs="仿宋"/>
                <w:bCs/>
                <w:szCs w:val="21"/>
              </w:rPr>
              <w:t>电机与变压器</w:t>
            </w:r>
          </w:p>
        </w:tc>
        <w:tc>
          <w:tcPr>
            <w:tcW w:w="1790" w:type="dxa"/>
            <w:vAlign w:val="center"/>
          </w:tcPr>
          <w:p>
            <w:pPr>
              <w:rPr>
                <w:rFonts w:ascii="仿宋" w:hAnsi="仿宋" w:eastAsia="仿宋" w:cs="仿宋"/>
                <w:szCs w:val="21"/>
              </w:rPr>
            </w:pPr>
            <w:r>
              <w:rPr>
                <w:rFonts w:hint="eastAsia" w:ascii="仿宋" w:hAnsi="仿宋" w:eastAsia="仿宋" w:cs="仿宋"/>
                <w:szCs w:val="21"/>
              </w:rPr>
              <w:t>详见《</w:t>
            </w:r>
            <w:r>
              <w:rPr>
                <w:rFonts w:hint="eastAsia" w:ascii="仿宋" w:hAnsi="仿宋" w:eastAsia="仿宋" w:cs="仿宋"/>
                <w:bCs/>
                <w:szCs w:val="21"/>
              </w:rPr>
              <w:t>电机与变压器</w:t>
            </w:r>
            <w:r>
              <w:rPr>
                <w:rFonts w:hint="eastAsia" w:ascii="仿宋" w:hAnsi="仿宋" w:eastAsia="仿宋" w:cs="仿宋"/>
                <w:szCs w:val="21"/>
              </w:rPr>
              <w:t>》课程标准</w:t>
            </w:r>
          </w:p>
        </w:tc>
        <w:tc>
          <w:tcPr>
            <w:tcW w:w="2280" w:type="dxa"/>
            <w:vAlign w:val="center"/>
          </w:tcPr>
          <w:p>
            <w:pPr>
              <w:rPr>
                <w:rFonts w:ascii="仿宋" w:hAnsi="仿宋" w:eastAsia="仿宋" w:cs="仿宋"/>
                <w:szCs w:val="21"/>
              </w:rPr>
            </w:pPr>
            <w:r>
              <w:rPr>
                <w:rFonts w:hint="eastAsia" w:ascii="仿宋" w:hAnsi="仿宋" w:eastAsia="仿宋" w:cs="仿宋"/>
                <w:szCs w:val="21"/>
              </w:rPr>
              <w:t>1.掌握常用变压器的结构、工作原理、主要特性和使用维护知识；</w:t>
            </w:r>
          </w:p>
          <w:p>
            <w:pPr>
              <w:rPr>
                <w:rFonts w:ascii="仿宋" w:hAnsi="仿宋" w:eastAsia="仿宋" w:cs="仿宋"/>
                <w:szCs w:val="21"/>
              </w:rPr>
            </w:pPr>
            <w:r>
              <w:rPr>
                <w:rFonts w:hint="eastAsia" w:ascii="仿宋" w:hAnsi="仿宋" w:eastAsia="仿宋" w:cs="仿宋"/>
                <w:szCs w:val="21"/>
              </w:rPr>
              <w:t>2.掌握常用交流异步电动机的结构、工作原理、主要特性和使用维护知识；</w:t>
            </w:r>
          </w:p>
          <w:p>
            <w:pPr>
              <w:rPr>
                <w:rFonts w:ascii="仿宋" w:hAnsi="仿宋" w:eastAsia="仿宋" w:cs="仿宋"/>
                <w:szCs w:val="21"/>
              </w:rPr>
            </w:pPr>
            <w:r>
              <w:rPr>
                <w:rFonts w:hint="eastAsia" w:ascii="仿宋" w:hAnsi="仿宋" w:eastAsia="仿宋" w:cs="仿宋"/>
                <w:szCs w:val="21"/>
              </w:rPr>
              <w:t>3.掌握常用直流电动机的结构,工作原理,主要特性和伸用维护知识；</w:t>
            </w:r>
          </w:p>
          <w:p>
            <w:pPr>
              <w:rPr>
                <w:rFonts w:ascii="仿宋" w:hAnsi="仿宋" w:eastAsia="仿宋" w:cs="仿宋"/>
                <w:szCs w:val="21"/>
              </w:rPr>
            </w:pPr>
            <w:r>
              <w:rPr>
                <w:rFonts w:hint="eastAsia" w:ascii="仿宋" w:hAnsi="仿宋" w:eastAsia="仿宋" w:cs="仿宋"/>
                <w:szCs w:val="21"/>
              </w:rPr>
              <w:t>4.培养学生对电机，变压器进行一般检测和一般故障分析的能力。</w:t>
            </w:r>
          </w:p>
        </w:tc>
        <w:tc>
          <w:tcPr>
            <w:tcW w:w="1997" w:type="dxa"/>
            <w:vAlign w:val="center"/>
          </w:tcPr>
          <w:p>
            <w:pPr>
              <w:rPr>
                <w:rFonts w:ascii="仿宋" w:hAnsi="仿宋" w:eastAsia="仿宋" w:cs="仿宋"/>
                <w:szCs w:val="21"/>
              </w:rPr>
            </w:pPr>
            <w:r>
              <w:rPr>
                <w:rFonts w:hint="eastAsia" w:ascii="仿宋" w:hAnsi="仿宋" w:eastAsia="仿宋" w:cs="仿宋"/>
                <w:szCs w:val="21"/>
              </w:rPr>
              <w:t>1.变压器原理</w:t>
            </w:r>
          </w:p>
          <w:p>
            <w:pPr>
              <w:rPr>
                <w:rFonts w:ascii="仿宋" w:hAnsi="仿宋" w:eastAsia="仿宋" w:cs="仿宋"/>
                <w:szCs w:val="21"/>
              </w:rPr>
            </w:pPr>
            <w:r>
              <w:rPr>
                <w:rFonts w:hint="eastAsia" w:ascii="仿宋" w:hAnsi="仿宋" w:eastAsia="仿宋" w:cs="仿宋"/>
                <w:szCs w:val="21"/>
              </w:rPr>
              <w:t>2.三相变压器</w:t>
            </w:r>
          </w:p>
          <w:p>
            <w:pPr>
              <w:rPr>
                <w:rFonts w:ascii="仿宋" w:hAnsi="仿宋" w:eastAsia="仿宋" w:cs="仿宋"/>
                <w:szCs w:val="21"/>
              </w:rPr>
            </w:pPr>
            <w:r>
              <w:rPr>
                <w:rFonts w:hint="eastAsia" w:ascii="仿宋" w:hAnsi="仿宋" w:eastAsia="仿宋" w:cs="仿宋"/>
                <w:szCs w:val="21"/>
              </w:rPr>
              <w:t>3.特种变压器</w:t>
            </w:r>
          </w:p>
          <w:p>
            <w:pPr>
              <w:rPr>
                <w:rFonts w:ascii="仿宋" w:hAnsi="仿宋" w:eastAsia="仿宋" w:cs="仿宋"/>
                <w:szCs w:val="21"/>
              </w:rPr>
            </w:pPr>
            <w:r>
              <w:rPr>
                <w:rFonts w:hint="eastAsia" w:ascii="仿宋" w:hAnsi="仿宋" w:eastAsia="仿宋" w:cs="仿宋"/>
                <w:szCs w:val="21"/>
              </w:rPr>
              <w:t>4.变压器的日常运行及维护</w:t>
            </w:r>
          </w:p>
          <w:p>
            <w:pPr>
              <w:rPr>
                <w:rFonts w:ascii="仿宋" w:hAnsi="仿宋" w:eastAsia="仿宋" w:cs="仿宋"/>
                <w:szCs w:val="21"/>
              </w:rPr>
            </w:pPr>
            <w:r>
              <w:rPr>
                <w:rFonts w:hint="eastAsia" w:ascii="仿宋" w:hAnsi="仿宋" w:eastAsia="仿宋" w:cs="仿宋"/>
                <w:szCs w:val="21"/>
              </w:rPr>
              <w:t>5.三相异步电动机</w:t>
            </w:r>
          </w:p>
          <w:p>
            <w:pPr>
              <w:rPr>
                <w:rFonts w:ascii="仿宋" w:hAnsi="仿宋" w:eastAsia="仿宋" w:cs="仿宋"/>
                <w:szCs w:val="21"/>
              </w:rPr>
            </w:pPr>
            <w:r>
              <w:rPr>
                <w:rFonts w:hint="eastAsia" w:ascii="仿宋" w:hAnsi="仿宋" w:eastAsia="仿宋" w:cs="仿宋"/>
                <w:szCs w:val="21"/>
              </w:rPr>
              <w:t>6.单相异步电动机</w:t>
            </w:r>
          </w:p>
          <w:p>
            <w:pPr>
              <w:rPr>
                <w:rFonts w:ascii="仿宋" w:hAnsi="仿宋" w:eastAsia="仿宋" w:cs="仿宋"/>
                <w:szCs w:val="21"/>
              </w:rPr>
            </w:pPr>
            <w:r>
              <w:rPr>
                <w:rFonts w:hint="eastAsia" w:ascii="仿宋" w:hAnsi="仿宋" w:eastAsia="仿宋" w:cs="仿宋"/>
                <w:szCs w:val="21"/>
              </w:rPr>
              <w:t>7.异步电动机绕组</w:t>
            </w:r>
          </w:p>
          <w:p>
            <w:pPr>
              <w:rPr>
                <w:rFonts w:ascii="仿宋" w:hAnsi="仿宋" w:eastAsia="仿宋" w:cs="仿宋"/>
                <w:szCs w:val="21"/>
              </w:rPr>
            </w:pPr>
            <w:r>
              <w:rPr>
                <w:rFonts w:hint="eastAsia" w:ascii="仿宋" w:hAnsi="仿宋" w:eastAsia="仿宋" w:cs="仿宋"/>
                <w:szCs w:val="21"/>
              </w:rPr>
              <w:t>8.同步电机</w:t>
            </w:r>
          </w:p>
          <w:p>
            <w:pPr>
              <w:rPr>
                <w:rFonts w:ascii="仿宋" w:hAnsi="仿宋" w:eastAsia="仿宋" w:cs="仿宋"/>
                <w:szCs w:val="21"/>
              </w:rPr>
            </w:pPr>
            <w:r>
              <w:rPr>
                <w:rFonts w:hint="eastAsia" w:ascii="仿宋" w:hAnsi="仿宋" w:eastAsia="仿宋" w:cs="仿宋"/>
                <w:szCs w:val="21"/>
              </w:rPr>
              <w:t>9.直流电机</w:t>
            </w:r>
          </w:p>
        </w:tc>
        <w:tc>
          <w:tcPr>
            <w:tcW w:w="720" w:type="dxa"/>
            <w:vAlign w:val="center"/>
          </w:tcPr>
          <w:p>
            <w:pPr>
              <w:jc w:val="center"/>
              <w:rPr>
                <w:rFonts w:ascii="仿宋" w:hAnsi="仿宋" w:eastAsia="仿宋" w:cs="仿宋"/>
                <w:szCs w:val="21"/>
              </w:rPr>
            </w:pPr>
            <w:r>
              <w:rPr>
                <w:rFonts w:hint="eastAsia" w:ascii="仿宋" w:hAnsi="仿宋" w:eastAsia="仿宋" w:cs="仿宋"/>
                <w:szCs w:val="21"/>
              </w:rPr>
              <w:t>76</w:t>
            </w:r>
          </w:p>
        </w:tc>
        <w:tc>
          <w:tcPr>
            <w:tcW w:w="463" w:type="dxa"/>
            <w:vAlign w:val="center"/>
          </w:tcPr>
          <w:p>
            <w:pPr>
              <w:spacing w:line="560" w:lineRule="exact"/>
              <w:jc w:val="center"/>
              <w:rPr>
                <w:rFonts w:ascii="仿宋" w:hAnsi="仿宋" w:eastAsia="仿宋" w:cs="仿宋"/>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1" w:type="dxa"/>
            <w:vAlign w:val="center"/>
          </w:tcPr>
          <w:p>
            <w:pPr>
              <w:jc w:val="center"/>
              <w:rPr>
                <w:rFonts w:ascii="仿宋" w:hAnsi="仿宋" w:eastAsia="仿宋" w:cs="仿宋"/>
                <w:color w:val="000000"/>
                <w:szCs w:val="21"/>
              </w:rPr>
            </w:pPr>
            <w:r>
              <w:rPr>
                <w:rFonts w:hint="eastAsia" w:ascii="仿宋" w:hAnsi="仿宋" w:eastAsia="仿宋" w:cs="仿宋"/>
                <w:color w:val="000000"/>
                <w:szCs w:val="21"/>
              </w:rPr>
              <w:t>4</w:t>
            </w:r>
          </w:p>
        </w:tc>
        <w:tc>
          <w:tcPr>
            <w:tcW w:w="1108" w:type="dxa"/>
            <w:vAlign w:val="center"/>
          </w:tcPr>
          <w:p>
            <w:pPr>
              <w:jc w:val="center"/>
              <w:rPr>
                <w:rFonts w:ascii="仿宋" w:hAnsi="仿宋" w:eastAsia="仿宋" w:cs="仿宋"/>
                <w:szCs w:val="21"/>
              </w:rPr>
            </w:pPr>
            <w:r>
              <w:rPr>
                <w:rFonts w:hint="eastAsia" w:ascii="仿宋" w:hAnsi="仿宋" w:eastAsia="仿宋" w:cs="仿宋"/>
                <w:bCs/>
                <w:szCs w:val="21"/>
              </w:rPr>
              <w:t>电力安全生产与防护</w:t>
            </w:r>
          </w:p>
        </w:tc>
        <w:tc>
          <w:tcPr>
            <w:tcW w:w="1790" w:type="dxa"/>
            <w:vAlign w:val="center"/>
          </w:tcPr>
          <w:p>
            <w:pPr>
              <w:rPr>
                <w:rFonts w:ascii="仿宋" w:hAnsi="仿宋" w:eastAsia="仿宋" w:cs="仿宋"/>
                <w:szCs w:val="21"/>
              </w:rPr>
            </w:pPr>
            <w:r>
              <w:rPr>
                <w:rFonts w:hint="eastAsia" w:ascii="仿宋" w:hAnsi="仿宋" w:eastAsia="仿宋" w:cs="仿宋"/>
                <w:szCs w:val="21"/>
              </w:rPr>
              <w:t>详见《</w:t>
            </w:r>
            <w:r>
              <w:rPr>
                <w:rFonts w:hint="eastAsia" w:ascii="仿宋" w:hAnsi="仿宋" w:eastAsia="仿宋" w:cs="仿宋"/>
                <w:bCs/>
                <w:szCs w:val="21"/>
              </w:rPr>
              <w:t>电力安全生产与防护</w:t>
            </w:r>
            <w:r>
              <w:rPr>
                <w:rFonts w:hint="eastAsia" w:ascii="仿宋" w:hAnsi="仿宋" w:eastAsia="仿宋" w:cs="仿宋"/>
                <w:szCs w:val="21"/>
              </w:rPr>
              <w:t>》课程标准</w:t>
            </w:r>
          </w:p>
        </w:tc>
        <w:tc>
          <w:tcPr>
            <w:tcW w:w="2280" w:type="dxa"/>
            <w:vAlign w:val="center"/>
          </w:tcPr>
          <w:p>
            <w:pPr>
              <w:rPr>
                <w:rFonts w:ascii="仿宋" w:hAnsi="仿宋" w:eastAsia="仿宋" w:cs="仿宋"/>
                <w:bCs/>
                <w:szCs w:val="21"/>
              </w:rPr>
            </w:pPr>
            <w:r>
              <w:rPr>
                <w:rFonts w:hint="eastAsia" w:ascii="仿宋" w:hAnsi="仿宋" w:eastAsia="仿宋" w:cs="仿宋"/>
                <w:bCs/>
                <w:szCs w:val="21"/>
              </w:rPr>
              <w:t>1.了解电力安全法律法规；掌握电气安全工器具的使用；</w:t>
            </w:r>
          </w:p>
          <w:p>
            <w:pPr>
              <w:rPr>
                <w:rFonts w:ascii="仿宋" w:hAnsi="仿宋" w:eastAsia="仿宋" w:cs="仿宋"/>
                <w:szCs w:val="21"/>
              </w:rPr>
            </w:pPr>
            <w:r>
              <w:rPr>
                <w:rFonts w:hint="eastAsia" w:ascii="仿宋" w:hAnsi="仿宋" w:eastAsia="仿宋" w:cs="仿宋"/>
                <w:bCs/>
                <w:szCs w:val="21"/>
              </w:rPr>
              <w:t>2.能对触电伤害进行现场急救；会安全防护技术。</w:t>
            </w:r>
          </w:p>
        </w:tc>
        <w:tc>
          <w:tcPr>
            <w:tcW w:w="1997" w:type="dxa"/>
            <w:vAlign w:val="center"/>
          </w:tcPr>
          <w:p>
            <w:pPr>
              <w:rPr>
                <w:rFonts w:ascii="仿宋" w:hAnsi="仿宋" w:eastAsia="仿宋" w:cs="仿宋"/>
                <w:szCs w:val="21"/>
              </w:rPr>
            </w:pPr>
            <w:r>
              <w:rPr>
                <w:rFonts w:hint="eastAsia" w:ascii="仿宋" w:hAnsi="仿宋" w:eastAsia="仿宋" w:cs="仿宋"/>
                <w:szCs w:val="21"/>
              </w:rPr>
              <w:t>1.电力安全生产基本知识</w:t>
            </w:r>
          </w:p>
          <w:p>
            <w:pPr>
              <w:rPr>
                <w:rFonts w:ascii="仿宋" w:hAnsi="仿宋" w:eastAsia="仿宋" w:cs="仿宋"/>
                <w:szCs w:val="21"/>
              </w:rPr>
            </w:pPr>
            <w:r>
              <w:rPr>
                <w:rFonts w:hint="eastAsia" w:ascii="仿宋" w:hAnsi="仿宋" w:eastAsia="仿宋" w:cs="仿宋"/>
                <w:szCs w:val="21"/>
              </w:rPr>
              <w:t>2.电力安全生产技能</w:t>
            </w:r>
          </w:p>
          <w:p>
            <w:pPr>
              <w:rPr>
                <w:rFonts w:ascii="仿宋" w:hAnsi="仿宋" w:eastAsia="仿宋" w:cs="仿宋"/>
                <w:szCs w:val="21"/>
              </w:rPr>
            </w:pPr>
            <w:r>
              <w:rPr>
                <w:rFonts w:hint="eastAsia" w:ascii="仿宋" w:hAnsi="仿宋" w:eastAsia="仿宋" w:cs="仿宋"/>
                <w:szCs w:val="21"/>
              </w:rPr>
              <w:t>3.电力安全工器具检查、使用与保管。</w:t>
            </w:r>
          </w:p>
          <w:p>
            <w:pPr>
              <w:rPr>
                <w:rFonts w:ascii="仿宋" w:hAnsi="仿宋" w:eastAsia="仿宋" w:cs="仿宋"/>
                <w:szCs w:val="21"/>
              </w:rPr>
            </w:pPr>
            <w:r>
              <w:rPr>
                <w:rFonts w:hint="eastAsia" w:ascii="仿宋" w:hAnsi="仿宋" w:eastAsia="仿宋" w:cs="仿宋"/>
                <w:szCs w:val="21"/>
              </w:rPr>
              <w:t>4.防火与防爆</w:t>
            </w:r>
          </w:p>
          <w:p>
            <w:pPr>
              <w:rPr>
                <w:rFonts w:ascii="仿宋" w:hAnsi="仿宋" w:eastAsia="仿宋" w:cs="仿宋"/>
                <w:szCs w:val="21"/>
              </w:rPr>
            </w:pPr>
            <w:r>
              <w:rPr>
                <w:rFonts w:hint="eastAsia" w:ascii="仿宋" w:hAnsi="仿宋" w:eastAsia="仿宋" w:cs="仿宋"/>
                <w:szCs w:val="21"/>
              </w:rPr>
              <w:t>5.紧急救护</w:t>
            </w:r>
          </w:p>
          <w:p>
            <w:pPr>
              <w:rPr>
                <w:rFonts w:ascii="仿宋" w:hAnsi="仿宋" w:eastAsia="仿宋" w:cs="仿宋"/>
                <w:szCs w:val="21"/>
              </w:rPr>
            </w:pPr>
            <w:r>
              <w:rPr>
                <w:rFonts w:hint="eastAsia" w:ascii="仿宋" w:hAnsi="仿宋" w:eastAsia="仿宋" w:cs="仿宋"/>
                <w:szCs w:val="21"/>
              </w:rPr>
              <w:t>6.电力生产典型事故及防护</w:t>
            </w:r>
          </w:p>
        </w:tc>
        <w:tc>
          <w:tcPr>
            <w:tcW w:w="720" w:type="dxa"/>
            <w:vAlign w:val="center"/>
          </w:tcPr>
          <w:p>
            <w:pPr>
              <w:jc w:val="center"/>
              <w:rPr>
                <w:rFonts w:ascii="仿宋" w:hAnsi="仿宋" w:eastAsia="仿宋" w:cs="仿宋"/>
                <w:szCs w:val="21"/>
              </w:rPr>
            </w:pPr>
            <w:r>
              <w:rPr>
                <w:rFonts w:hint="eastAsia" w:ascii="仿宋" w:hAnsi="仿宋" w:eastAsia="仿宋" w:cs="仿宋"/>
                <w:szCs w:val="21"/>
              </w:rPr>
              <w:t>38</w:t>
            </w:r>
          </w:p>
        </w:tc>
        <w:tc>
          <w:tcPr>
            <w:tcW w:w="463" w:type="dxa"/>
            <w:vAlign w:val="center"/>
          </w:tcPr>
          <w:p>
            <w:pPr>
              <w:spacing w:line="560" w:lineRule="exact"/>
              <w:jc w:val="center"/>
              <w:rPr>
                <w:rFonts w:ascii="仿宋" w:hAnsi="仿宋" w:eastAsia="仿宋" w:cs="仿宋"/>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1" w:type="dxa"/>
            <w:vAlign w:val="center"/>
          </w:tcPr>
          <w:p>
            <w:pPr>
              <w:jc w:val="center"/>
              <w:rPr>
                <w:rFonts w:ascii="仿宋" w:hAnsi="仿宋" w:eastAsia="仿宋" w:cs="仿宋"/>
                <w:color w:val="000000"/>
                <w:szCs w:val="21"/>
              </w:rPr>
            </w:pPr>
            <w:r>
              <w:rPr>
                <w:rFonts w:hint="eastAsia" w:ascii="仿宋" w:hAnsi="仿宋" w:eastAsia="仿宋" w:cs="仿宋"/>
                <w:color w:val="000000"/>
                <w:szCs w:val="21"/>
              </w:rPr>
              <w:t>5</w:t>
            </w:r>
          </w:p>
        </w:tc>
        <w:tc>
          <w:tcPr>
            <w:tcW w:w="1108" w:type="dxa"/>
            <w:vAlign w:val="center"/>
          </w:tcPr>
          <w:p>
            <w:pPr>
              <w:jc w:val="center"/>
              <w:rPr>
                <w:rFonts w:ascii="仿宋" w:hAnsi="仿宋" w:eastAsia="仿宋" w:cs="仿宋"/>
                <w:szCs w:val="21"/>
              </w:rPr>
            </w:pPr>
            <w:r>
              <w:rPr>
                <w:rFonts w:hint="eastAsia" w:ascii="仿宋" w:hAnsi="仿宋" w:eastAsia="仿宋" w:cs="仿宋"/>
                <w:szCs w:val="21"/>
              </w:rPr>
              <w:t>电工职业技能鉴定</w:t>
            </w:r>
          </w:p>
        </w:tc>
        <w:tc>
          <w:tcPr>
            <w:tcW w:w="1790" w:type="dxa"/>
            <w:vAlign w:val="center"/>
          </w:tcPr>
          <w:p>
            <w:pPr>
              <w:rPr>
                <w:rFonts w:ascii="仿宋" w:hAnsi="仿宋" w:eastAsia="仿宋" w:cs="仿宋"/>
                <w:szCs w:val="21"/>
              </w:rPr>
            </w:pPr>
            <w:r>
              <w:rPr>
                <w:rFonts w:hint="eastAsia" w:ascii="仿宋" w:hAnsi="仿宋" w:eastAsia="仿宋" w:cs="仿宋"/>
                <w:szCs w:val="21"/>
              </w:rPr>
              <w:t>详见《电工职业技能鉴定》课程标准</w:t>
            </w:r>
          </w:p>
        </w:tc>
        <w:tc>
          <w:tcPr>
            <w:tcW w:w="2280" w:type="dxa"/>
            <w:vAlign w:val="center"/>
          </w:tcPr>
          <w:p>
            <w:pPr>
              <w:rPr>
                <w:rFonts w:ascii="仿宋" w:hAnsi="仿宋" w:eastAsia="仿宋" w:cs="仿宋"/>
                <w:szCs w:val="21"/>
              </w:rPr>
            </w:pPr>
            <w:r>
              <w:rPr>
                <w:rFonts w:hint="eastAsia" w:ascii="仿宋" w:hAnsi="仿宋" w:eastAsia="仿宋" w:cs="仿宋"/>
                <w:szCs w:val="21"/>
              </w:rPr>
              <w:t>具备电工四级专业知识和技能</w:t>
            </w:r>
          </w:p>
        </w:tc>
        <w:tc>
          <w:tcPr>
            <w:tcW w:w="1997" w:type="dxa"/>
            <w:vAlign w:val="center"/>
          </w:tcPr>
          <w:p>
            <w:pPr>
              <w:rPr>
                <w:rFonts w:ascii="仿宋" w:hAnsi="仿宋" w:eastAsia="仿宋" w:cs="仿宋"/>
                <w:szCs w:val="21"/>
              </w:rPr>
            </w:pPr>
            <w:r>
              <w:rPr>
                <w:rFonts w:hint="eastAsia" w:ascii="仿宋" w:hAnsi="仿宋" w:eastAsia="仿宋" w:cs="仿宋"/>
                <w:szCs w:val="21"/>
              </w:rPr>
              <w:t>1.中级电工专业知识</w:t>
            </w:r>
          </w:p>
          <w:p>
            <w:pPr>
              <w:rPr>
                <w:rFonts w:ascii="仿宋" w:hAnsi="仿宋" w:eastAsia="仿宋" w:cs="仿宋"/>
                <w:szCs w:val="21"/>
              </w:rPr>
            </w:pPr>
            <w:r>
              <w:rPr>
                <w:rFonts w:hint="eastAsia" w:ascii="仿宋" w:hAnsi="仿宋" w:eastAsia="仿宋" w:cs="仿宋"/>
                <w:szCs w:val="21"/>
              </w:rPr>
              <w:t>2.中级电工技能</w:t>
            </w:r>
          </w:p>
        </w:tc>
        <w:tc>
          <w:tcPr>
            <w:tcW w:w="720" w:type="dxa"/>
            <w:vAlign w:val="center"/>
          </w:tcPr>
          <w:p>
            <w:pPr>
              <w:rPr>
                <w:rFonts w:ascii="仿宋" w:hAnsi="仿宋" w:eastAsia="仿宋" w:cs="仿宋"/>
                <w:szCs w:val="21"/>
              </w:rPr>
            </w:pPr>
            <w:r>
              <w:rPr>
                <w:rFonts w:hint="eastAsia" w:ascii="仿宋" w:hAnsi="仿宋" w:eastAsia="仿宋" w:cs="仿宋"/>
                <w:szCs w:val="21"/>
              </w:rPr>
              <w:t>76</w:t>
            </w:r>
          </w:p>
        </w:tc>
        <w:tc>
          <w:tcPr>
            <w:tcW w:w="463" w:type="dxa"/>
            <w:vAlign w:val="center"/>
          </w:tcPr>
          <w:p>
            <w:pPr>
              <w:spacing w:line="560" w:lineRule="exact"/>
              <w:jc w:val="center"/>
              <w:rPr>
                <w:rFonts w:ascii="仿宋" w:hAnsi="仿宋" w:eastAsia="仿宋" w:cs="仿宋"/>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1" w:type="dxa"/>
            <w:vAlign w:val="center"/>
          </w:tcPr>
          <w:p>
            <w:pPr>
              <w:jc w:val="center"/>
              <w:rPr>
                <w:rFonts w:ascii="仿宋" w:hAnsi="仿宋" w:eastAsia="仿宋" w:cs="仿宋"/>
                <w:color w:val="000000"/>
                <w:szCs w:val="21"/>
              </w:rPr>
            </w:pPr>
            <w:r>
              <w:rPr>
                <w:rFonts w:hint="eastAsia" w:ascii="仿宋" w:hAnsi="仿宋" w:eastAsia="仿宋" w:cs="仿宋"/>
                <w:color w:val="000000"/>
                <w:szCs w:val="21"/>
              </w:rPr>
              <w:t>6</w:t>
            </w:r>
          </w:p>
        </w:tc>
        <w:tc>
          <w:tcPr>
            <w:tcW w:w="1108" w:type="dxa"/>
            <w:vAlign w:val="center"/>
          </w:tcPr>
          <w:p>
            <w:pPr>
              <w:jc w:val="center"/>
              <w:rPr>
                <w:rFonts w:ascii="仿宋" w:hAnsi="仿宋" w:eastAsia="仿宋" w:cs="仿宋"/>
                <w:szCs w:val="21"/>
              </w:rPr>
            </w:pPr>
            <w:r>
              <w:rPr>
                <w:rFonts w:hint="eastAsia" w:ascii="仿宋" w:hAnsi="仿宋" w:eastAsia="仿宋" w:cs="仿宋"/>
                <w:szCs w:val="21"/>
              </w:rPr>
              <w:t>电工仪表与测量</w:t>
            </w:r>
          </w:p>
        </w:tc>
        <w:tc>
          <w:tcPr>
            <w:tcW w:w="1790" w:type="dxa"/>
            <w:vAlign w:val="center"/>
          </w:tcPr>
          <w:p>
            <w:pPr>
              <w:rPr>
                <w:rFonts w:ascii="仿宋" w:hAnsi="仿宋" w:eastAsia="仿宋" w:cs="仿宋"/>
                <w:szCs w:val="21"/>
              </w:rPr>
            </w:pPr>
            <w:r>
              <w:rPr>
                <w:rFonts w:hint="eastAsia" w:ascii="仿宋" w:hAnsi="仿宋" w:eastAsia="仿宋" w:cs="仿宋"/>
                <w:szCs w:val="21"/>
              </w:rPr>
              <w:t>详见《电工仪表与测量》课程标准</w:t>
            </w:r>
          </w:p>
        </w:tc>
        <w:tc>
          <w:tcPr>
            <w:tcW w:w="2280" w:type="dxa"/>
            <w:vAlign w:val="center"/>
          </w:tcPr>
          <w:p>
            <w:pPr>
              <w:wordWrap w:val="0"/>
              <w:rPr>
                <w:rFonts w:ascii="仿宋" w:hAnsi="仿宋" w:eastAsia="仿宋" w:cs="仿宋"/>
                <w:bCs/>
                <w:color w:val="000000"/>
                <w:szCs w:val="21"/>
              </w:rPr>
            </w:pPr>
            <w:r>
              <w:rPr>
                <w:rFonts w:hint="eastAsia" w:ascii="仿宋" w:hAnsi="仿宋" w:eastAsia="仿宋" w:cs="仿宋"/>
                <w:bCs/>
                <w:color w:val="000000"/>
                <w:szCs w:val="21"/>
              </w:rPr>
              <w:t>（1）了解电工仪表与测量在电工工作中的重要作用及发展概况。</w:t>
            </w:r>
          </w:p>
          <w:p>
            <w:pPr>
              <w:wordWrap w:val="0"/>
              <w:rPr>
                <w:rFonts w:ascii="仿宋" w:hAnsi="仿宋" w:eastAsia="仿宋" w:cs="仿宋"/>
                <w:bCs/>
                <w:color w:val="000000"/>
                <w:szCs w:val="21"/>
              </w:rPr>
            </w:pPr>
            <w:r>
              <w:rPr>
                <w:rFonts w:hint="eastAsia" w:ascii="仿宋" w:hAnsi="仿宋" w:eastAsia="仿宋" w:cs="仿宋"/>
                <w:bCs/>
                <w:color w:val="000000"/>
                <w:szCs w:val="21"/>
              </w:rPr>
              <w:t>（2）熟悉常用电工仪器仪表的组成结构及工作原理。</w:t>
            </w:r>
          </w:p>
          <w:p>
            <w:pPr>
              <w:wordWrap w:val="0"/>
              <w:rPr>
                <w:rFonts w:ascii="仿宋" w:hAnsi="仿宋" w:eastAsia="仿宋" w:cs="仿宋"/>
                <w:bCs/>
                <w:color w:val="000000"/>
                <w:szCs w:val="21"/>
              </w:rPr>
            </w:pPr>
            <w:r>
              <w:rPr>
                <w:rFonts w:hint="eastAsia" w:ascii="仿宋" w:hAnsi="仿宋" w:eastAsia="仿宋" w:cs="仿宋"/>
                <w:bCs/>
                <w:color w:val="000000"/>
                <w:szCs w:val="21"/>
              </w:rPr>
              <w:t>（3）掌握常用电工仪器仪表的正确使用、维护及保养知识。</w:t>
            </w:r>
          </w:p>
          <w:p>
            <w:pPr>
              <w:wordWrap w:val="0"/>
              <w:rPr>
                <w:rFonts w:ascii="仿宋" w:hAnsi="仿宋" w:eastAsia="仿宋" w:cs="仿宋"/>
                <w:bCs/>
                <w:color w:val="000000"/>
                <w:szCs w:val="21"/>
              </w:rPr>
            </w:pPr>
            <w:r>
              <w:rPr>
                <w:rFonts w:hint="eastAsia" w:ascii="仿宋" w:hAnsi="仿宋" w:eastAsia="仿宋" w:cs="仿宋"/>
                <w:bCs/>
                <w:color w:val="000000"/>
                <w:szCs w:val="21"/>
              </w:rPr>
              <w:t>（4）掌握合理选择电工仪器仪表的方法。</w:t>
            </w:r>
          </w:p>
          <w:p>
            <w:pPr>
              <w:wordWrap w:val="0"/>
              <w:rPr>
                <w:rFonts w:ascii="仿宋" w:hAnsi="仿宋" w:eastAsia="仿宋" w:cs="仿宋"/>
                <w:bCs/>
                <w:color w:val="000000"/>
                <w:szCs w:val="21"/>
              </w:rPr>
            </w:pPr>
            <w:r>
              <w:rPr>
                <w:rFonts w:hint="eastAsia" w:ascii="仿宋" w:hAnsi="仿宋" w:eastAsia="仿宋" w:cs="仿宋"/>
                <w:bCs/>
                <w:color w:val="000000"/>
                <w:szCs w:val="21"/>
              </w:rPr>
              <w:t>（5）会选择合理的测量方法测量电量及电路参数。</w:t>
            </w:r>
          </w:p>
          <w:p>
            <w:pPr>
              <w:wordWrap w:val="0"/>
              <w:rPr>
                <w:rFonts w:ascii="仿宋" w:hAnsi="仿宋" w:eastAsia="仿宋" w:cs="仿宋"/>
                <w:bCs/>
                <w:color w:val="000000"/>
                <w:szCs w:val="21"/>
              </w:rPr>
            </w:pPr>
            <w:r>
              <w:rPr>
                <w:rFonts w:hint="eastAsia" w:ascii="仿宋" w:hAnsi="仿宋" w:eastAsia="仿宋" w:cs="仿宋"/>
                <w:bCs/>
                <w:color w:val="000000"/>
                <w:szCs w:val="21"/>
              </w:rPr>
              <w:t>（6）了解误差产生的原因及误差消除的方法。</w:t>
            </w:r>
          </w:p>
          <w:p>
            <w:pPr>
              <w:rPr>
                <w:rFonts w:ascii="仿宋" w:hAnsi="仿宋" w:eastAsia="仿宋" w:cs="仿宋"/>
                <w:szCs w:val="21"/>
              </w:rPr>
            </w:pPr>
          </w:p>
        </w:tc>
        <w:tc>
          <w:tcPr>
            <w:tcW w:w="1997" w:type="dxa"/>
            <w:vAlign w:val="center"/>
          </w:tcPr>
          <w:p>
            <w:pPr>
              <w:rPr>
                <w:rFonts w:ascii="仿宋" w:hAnsi="仿宋" w:eastAsia="仿宋" w:cs="仿宋"/>
                <w:color w:val="000000"/>
                <w:szCs w:val="21"/>
              </w:rPr>
            </w:pPr>
            <w:r>
              <w:rPr>
                <w:rFonts w:hint="eastAsia" w:ascii="仿宋" w:hAnsi="仿宋" w:eastAsia="仿宋" w:cs="仿宋"/>
                <w:szCs w:val="21"/>
              </w:rPr>
              <w:t>1.</w:t>
            </w:r>
            <w:r>
              <w:rPr>
                <w:rFonts w:hint="eastAsia" w:ascii="仿宋" w:hAnsi="仿宋" w:eastAsia="仿宋" w:cs="仿宋"/>
                <w:color w:val="000000"/>
                <w:szCs w:val="21"/>
              </w:rPr>
              <w:t>电工仪表与测量的基础知识</w:t>
            </w:r>
          </w:p>
          <w:p>
            <w:pPr>
              <w:rPr>
                <w:rFonts w:ascii="仿宋" w:hAnsi="仿宋" w:eastAsia="仿宋" w:cs="仿宋"/>
                <w:color w:val="000000"/>
                <w:szCs w:val="21"/>
              </w:rPr>
            </w:pPr>
            <w:r>
              <w:rPr>
                <w:rFonts w:hint="eastAsia" w:ascii="仿宋" w:hAnsi="仿宋" w:eastAsia="仿宋" w:cs="仿宋"/>
                <w:color w:val="000000"/>
                <w:szCs w:val="21"/>
              </w:rPr>
              <w:t>2.电流、电压、电功率的测量</w:t>
            </w:r>
          </w:p>
          <w:p>
            <w:pPr>
              <w:rPr>
                <w:rFonts w:ascii="仿宋" w:hAnsi="仿宋" w:eastAsia="仿宋" w:cs="仿宋"/>
                <w:color w:val="000000"/>
                <w:szCs w:val="21"/>
              </w:rPr>
            </w:pPr>
            <w:r>
              <w:rPr>
                <w:rFonts w:hint="eastAsia" w:ascii="仿宋" w:hAnsi="仿宋" w:eastAsia="仿宋" w:cs="仿宋"/>
                <w:color w:val="000000"/>
                <w:szCs w:val="21"/>
              </w:rPr>
              <w:t>3.模拟式万用表</w:t>
            </w:r>
          </w:p>
          <w:p>
            <w:pPr>
              <w:rPr>
                <w:rFonts w:ascii="仿宋" w:hAnsi="仿宋" w:eastAsia="仿宋" w:cs="仿宋"/>
                <w:color w:val="000000"/>
                <w:szCs w:val="21"/>
              </w:rPr>
            </w:pPr>
            <w:r>
              <w:rPr>
                <w:rFonts w:hint="eastAsia" w:ascii="仿宋" w:hAnsi="仿宋" w:eastAsia="仿宋" w:cs="仿宋"/>
                <w:color w:val="000000"/>
                <w:szCs w:val="21"/>
              </w:rPr>
              <w:t>4.数字式仪表和电子仪器</w:t>
            </w:r>
          </w:p>
          <w:p>
            <w:pPr>
              <w:rPr>
                <w:rFonts w:ascii="仿宋" w:hAnsi="仿宋" w:eastAsia="仿宋" w:cs="仿宋"/>
                <w:szCs w:val="21"/>
              </w:rPr>
            </w:pPr>
            <w:r>
              <w:rPr>
                <w:rFonts w:hint="eastAsia" w:ascii="仿宋" w:hAnsi="仿宋" w:eastAsia="仿宋" w:cs="仿宋"/>
                <w:color w:val="000000"/>
                <w:szCs w:val="21"/>
              </w:rPr>
              <w:t>5.电阻的测量</w:t>
            </w:r>
          </w:p>
        </w:tc>
        <w:tc>
          <w:tcPr>
            <w:tcW w:w="720" w:type="dxa"/>
            <w:vAlign w:val="center"/>
          </w:tcPr>
          <w:p>
            <w:pPr>
              <w:rPr>
                <w:rFonts w:ascii="仿宋" w:hAnsi="仿宋" w:eastAsia="仿宋" w:cs="仿宋"/>
                <w:szCs w:val="21"/>
              </w:rPr>
            </w:pPr>
            <w:r>
              <w:rPr>
                <w:rFonts w:hint="eastAsia" w:ascii="仿宋" w:hAnsi="仿宋" w:eastAsia="仿宋" w:cs="仿宋"/>
                <w:szCs w:val="21"/>
              </w:rPr>
              <w:t>38</w:t>
            </w:r>
          </w:p>
        </w:tc>
        <w:tc>
          <w:tcPr>
            <w:tcW w:w="463" w:type="dxa"/>
            <w:vAlign w:val="center"/>
          </w:tcPr>
          <w:p>
            <w:pPr>
              <w:spacing w:line="560" w:lineRule="exact"/>
              <w:jc w:val="center"/>
              <w:rPr>
                <w:rFonts w:ascii="仿宋" w:hAnsi="仿宋" w:eastAsia="仿宋" w:cs="仿宋"/>
                <w:color w:val="000000"/>
                <w:szCs w:val="21"/>
              </w:rPr>
            </w:pPr>
          </w:p>
        </w:tc>
      </w:tr>
    </w:tbl>
    <w:p>
      <w:pPr>
        <w:spacing w:line="560" w:lineRule="exact"/>
        <w:ind w:firstLine="548" w:firstLineChars="196"/>
        <w:rPr>
          <w:rFonts w:ascii="仿宋" w:hAnsi="仿宋" w:eastAsia="仿宋" w:cs="仿宋"/>
          <w:sz w:val="28"/>
          <w:szCs w:val="28"/>
        </w:rPr>
      </w:pPr>
      <w:r>
        <w:rPr>
          <w:rFonts w:hint="eastAsia" w:ascii="仿宋" w:hAnsi="仿宋" w:eastAsia="仿宋" w:cs="仿宋"/>
          <w:color w:val="000000"/>
          <w:sz w:val="28"/>
          <w:szCs w:val="28"/>
        </w:rPr>
        <w:t>4.专业核心课程</w:t>
      </w:r>
    </w:p>
    <w:tbl>
      <w:tblPr>
        <w:tblStyle w:val="4"/>
        <w:tblW w:w="8974" w:type="dxa"/>
        <w:tblInd w:w="16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91"/>
        <w:gridCol w:w="1115"/>
        <w:gridCol w:w="1817"/>
        <w:gridCol w:w="2331"/>
        <w:gridCol w:w="1920"/>
        <w:gridCol w:w="729"/>
        <w:gridCol w:w="4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1" w:type="dxa"/>
            <w:vAlign w:val="center"/>
          </w:tcPr>
          <w:p>
            <w:pPr>
              <w:jc w:val="center"/>
              <w:rPr>
                <w:rFonts w:ascii="仿宋" w:hAnsi="仿宋" w:eastAsia="仿宋" w:cs="仿宋"/>
                <w:color w:val="000000"/>
                <w:szCs w:val="21"/>
              </w:rPr>
            </w:pPr>
            <w:r>
              <w:rPr>
                <w:rFonts w:hint="eastAsia" w:ascii="仿宋" w:hAnsi="仿宋" w:eastAsia="仿宋" w:cs="仿宋"/>
                <w:color w:val="000000"/>
                <w:szCs w:val="21"/>
              </w:rPr>
              <w:t>序号</w:t>
            </w:r>
          </w:p>
        </w:tc>
        <w:tc>
          <w:tcPr>
            <w:tcW w:w="1115" w:type="dxa"/>
            <w:vAlign w:val="center"/>
          </w:tcPr>
          <w:p>
            <w:pPr>
              <w:jc w:val="center"/>
              <w:rPr>
                <w:rFonts w:ascii="仿宋" w:hAnsi="仿宋" w:eastAsia="仿宋" w:cs="仿宋"/>
                <w:color w:val="000000"/>
                <w:szCs w:val="21"/>
              </w:rPr>
            </w:pPr>
            <w:r>
              <w:rPr>
                <w:rFonts w:hint="eastAsia" w:ascii="仿宋" w:hAnsi="仿宋" w:eastAsia="仿宋" w:cs="仿宋"/>
                <w:color w:val="000000"/>
                <w:szCs w:val="21"/>
              </w:rPr>
              <w:t>课程名称</w:t>
            </w:r>
          </w:p>
        </w:tc>
        <w:tc>
          <w:tcPr>
            <w:tcW w:w="1817" w:type="dxa"/>
            <w:vAlign w:val="center"/>
          </w:tcPr>
          <w:p>
            <w:pPr>
              <w:jc w:val="center"/>
              <w:rPr>
                <w:rFonts w:ascii="仿宋" w:hAnsi="仿宋" w:eastAsia="仿宋" w:cs="仿宋"/>
                <w:color w:val="000000"/>
                <w:szCs w:val="21"/>
              </w:rPr>
            </w:pPr>
            <w:r>
              <w:rPr>
                <w:rFonts w:hint="eastAsia" w:ascii="仿宋" w:hAnsi="仿宋" w:eastAsia="仿宋" w:cs="仿宋"/>
                <w:color w:val="000000"/>
                <w:szCs w:val="21"/>
              </w:rPr>
              <w:t>课程标准</w:t>
            </w:r>
          </w:p>
        </w:tc>
        <w:tc>
          <w:tcPr>
            <w:tcW w:w="2331" w:type="dxa"/>
            <w:vAlign w:val="center"/>
          </w:tcPr>
          <w:p>
            <w:pPr>
              <w:jc w:val="center"/>
              <w:rPr>
                <w:rFonts w:ascii="仿宋" w:hAnsi="仿宋" w:eastAsia="仿宋" w:cs="仿宋"/>
                <w:color w:val="000000"/>
                <w:szCs w:val="21"/>
              </w:rPr>
            </w:pPr>
            <w:r>
              <w:rPr>
                <w:rFonts w:hint="eastAsia" w:ascii="仿宋" w:hAnsi="仿宋" w:eastAsia="仿宋" w:cs="仿宋"/>
                <w:color w:val="000000"/>
                <w:szCs w:val="21"/>
              </w:rPr>
              <w:t>教学目标</w:t>
            </w:r>
          </w:p>
        </w:tc>
        <w:tc>
          <w:tcPr>
            <w:tcW w:w="1920" w:type="dxa"/>
            <w:vAlign w:val="center"/>
          </w:tcPr>
          <w:p>
            <w:pPr>
              <w:jc w:val="center"/>
              <w:rPr>
                <w:rFonts w:ascii="仿宋" w:hAnsi="仿宋" w:eastAsia="仿宋" w:cs="仿宋"/>
                <w:color w:val="000000"/>
                <w:szCs w:val="21"/>
              </w:rPr>
            </w:pPr>
            <w:r>
              <w:rPr>
                <w:rFonts w:hint="eastAsia" w:ascii="仿宋" w:hAnsi="仿宋" w:eastAsia="仿宋" w:cs="仿宋"/>
                <w:color w:val="000000"/>
                <w:szCs w:val="21"/>
              </w:rPr>
              <w:t>教学内容</w:t>
            </w:r>
          </w:p>
        </w:tc>
        <w:tc>
          <w:tcPr>
            <w:tcW w:w="729" w:type="dxa"/>
            <w:vAlign w:val="center"/>
          </w:tcPr>
          <w:p>
            <w:pPr>
              <w:jc w:val="center"/>
              <w:rPr>
                <w:rFonts w:ascii="仿宋" w:hAnsi="仿宋" w:eastAsia="仿宋" w:cs="仿宋"/>
                <w:color w:val="000000"/>
                <w:szCs w:val="21"/>
              </w:rPr>
            </w:pPr>
            <w:r>
              <w:rPr>
                <w:rFonts w:hint="eastAsia" w:ascii="仿宋" w:hAnsi="仿宋" w:eastAsia="仿宋" w:cs="仿宋"/>
                <w:color w:val="000000"/>
                <w:szCs w:val="21"/>
              </w:rPr>
              <w:t>参考学时</w:t>
            </w:r>
          </w:p>
        </w:tc>
        <w:tc>
          <w:tcPr>
            <w:tcW w:w="471" w:type="dxa"/>
            <w:vAlign w:val="center"/>
          </w:tcPr>
          <w:p>
            <w:pPr>
              <w:jc w:val="center"/>
              <w:rPr>
                <w:rFonts w:ascii="仿宋" w:hAnsi="仿宋" w:eastAsia="仿宋" w:cs="仿宋"/>
                <w:color w:val="000000"/>
                <w:szCs w:val="21"/>
              </w:rPr>
            </w:pPr>
            <w:r>
              <w:rPr>
                <w:rFonts w:hint="eastAsia" w:ascii="仿宋" w:hAnsi="仿宋" w:eastAsia="仿宋" w:cs="仿宋"/>
                <w:color w:val="000000"/>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1" w:type="dxa"/>
            <w:vAlign w:val="center"/>
          </w:tcPr>
          <w:p>
            <w:pPr>
              <w:jc w:val="center"/>
              <w:rPr>
                <w:rFonts w:ascii="仿宋" w:hAnsi="仿宋" w:eastAsia="仿宋" w:cs="仿宋"/>
                <w:color w:val="000000"/>
                <w:szCs w:val="21"/>
              </w:rPr>
            </w:pPr>
            <w:r>
              <w:rPr>
                <w:rFonts w:hint="eastAsia" w:ascii="仿宋" w:hAnsi="仿宋" w:eastAsia="仿宋" w:cs="仿宋"/>
                <w:color w:val="000000"/>
                <w:szCs w:val="21"/>
              </w:rPr>
              <w:t>1</w:t>
            </w:r>
          </w:p>
        </w:tc>
        <w:tc>
          <w:tcPr>
            <w:tcW w:w="1115" w:type="dxa"/>
            <w:vAlign w:val="center"/>
          </w:tcPr>
          <w:p>
            <w:pPr>
              <w:jc w:val="center"/>
              <w:rPr>
                <w:rFonts w:ascii="仿宋" w:hAnsi="仿宋" w:eastAsia="仿宋" w:cs="仿宋"/>
                <w:szCs w:val="21"/>
              </w:rPr>
            </w:pPr>
            <w:r>
              <w:rPr>
                <w:rFonts w:hint="eastAsia" w:ascii="仿宋" w:hAnsi="仿宋" w:eastAsia="仿宋" w:cs="仿宋"/>
                <w:bCs/>
                <w:color w:val="000000"/>
                <w:szCs w:val="21"/>
              </w:rPr>
              <w:t>电工基础</w:t>
            </w:r>
          </w:p>
        </w:tc>
        <w:tc>
          <w:tcPr>
            <w:tcW w:w="1817" w:type="dxa"/>
            <w:vAlign w:val="center"/>
          </w:tcPr>
          <w:p>
            <w:pPr>
              <w:rPr>
                <w:rFonts w:ascii="仿宋" w:hAnsi="仿宋" w:eastAsia="仿宋" w:cs="仿宋"/>
                <w:szCs w:val="21"/>
              </w:rPr>
            </w:pPr>
            <w:r>
              <w:rPr>
                <w:rFonts w:hint="eastAsia" w:ascii="仿宋" w:hAnsi="仿宋" w:eastAsia="仿宋" w:cs="仿宋"/>
                <w:szCs w:val="21"/>
              </w:rPr>
              <w:t>详见《电工基础》课程标准</w:t>
            </w:r>
          </w:p>
        </w:tc>
        <w:tc>
          <w:tcPr>
            <w:tcW w:w="2331" w:type="dxa"/>
            <w:vAlign w:val="center"/>
          </w:tcPr>
          <w:p>
            <w:pPr>
              <w:numPr>
                <w:ilvl w:val="0"/>
                <w:numId w:val="6"/>
              </w:numPr>
              <w:rPr>
                <w:rFonts w:ascii="仿宋" w:hAnsi="仿宋" w:eastAsia="仿宋" w:cs="仿宋"/>
                <w:bCs/>
                <w:szCs w:val="21"/>
              </w:rPr>
            </w:pPr>
            <w:r>
              <w:rPr>
                <w:rFonts w:hint="eastAsia" w:ascii="仿宋" w:hAnsi="仿宋" w:eastAsia="仿宋" w:cs="仿宋"/>
                <w:bCs/>
                <w:szCs w:val="21"/>
              </w:rPr>
              <w:t>掌握电路的基本组成，能识读常见电气符号和基础电路；</w:t>
            </w:r>
          </w:p>
          <w:p>
            <w:pPr>
              <w:numPr>
                <w:ilvl w:val="0"/>
                <w:numId w:val="6"/>
              </w:numPr>
              <w:rPr>
                <w:rFonts w:ascii="仿宋" w:hAnsi="仿宋" w:eastAsia="仿宋" w:cs="仿宋"/>
                <w:bCs/>
                <w:szCs w:val="21"/>
              </w:rPr>
            </w:pPr>
            <w:r>
              <w:rPr>
                <w:rFonts w:hint="eastAsia" w:ascii="仿宋" w:hAnsi="仿宋" w:eastAsia="仿宋" w:cs="仿宋"/>
                <w:bCs/>
                <w:szCs w:val="21"/>
              </w:rPr>
              <w:t>掌握电路基本定律、定理并解释一些现象；</w:t>
            </w:r>
          </w:p>
          <w:p>
            <w:pPr>
              <w:numPr>
                <w:ilvl w:val="0"/>
                <w:numId w:val="6"/>
              </w:numPr>
              <w:rPr>
                <w:rFonts w:ascii="仿宋" w:hAnsi="仿宋" w:eastAsia="仿宋" w:cs="仿宋"/>
                <w:bCs/>
                <w:szCs w:val="21"/>
              </w:rPr>
            </w:pPr>
            <w:r>
              <w:rPr>
                <w:rFonts w:hint="eastAsia" w:ascii="仿宋" w:hAnsi="仿宋" w:eastAsia="仿宋" w:cs="仿宋"/>
                <w:bCs/>
                <w:szCs w:val="21"/>
              </w:rPr>
              <w:t>会运用电与磁相关知识分析问题并解决一些简单问题；</w:t>
            </w:r>
          </w:p>
          <w:p>
            <w:pPr>
              <w:numPr>
                <w:ilvl w:val="0"/>
                <w:numId w:val="6"/>
              </w:numPr>
              <w:rPr>
                <w:rFonts w:ascii="仿宋" w:hAnsi="仿宋" w:eastAsia="仿宋" w:cs="仿宋"/>
                <w:bCs/>
                <w:szCs w:val="21"/>
              </w:rPr>
            </w:pPr>
            <w:r>
              <w:rPr>
                <w:rFonts w:hint="eastAsia" w:ascii="仿宋" w:hAnsi="仿宋" w:eastAsia="仿宋" w:cs="仿宋"/>
                <w:bCs/>
                <w:szCs w:val="21"/>
              </w:rPr>
              <w:t>掌握单相、三相交流电路的常见表述方法，掌握简单单相、三相交流电路及相关量计算；</w:t>
            </w:r>
          </w:p>
          <w:p>
            <w:pPr>
              <w:rPr>
                <w:rFonts w:ascii="仿宋" w:hAnsi="仿宋" w:eastAsia="仿宋" w:cs="仿宋"/>
                <w:szCs w:val="21"/>
              </w:rPr>
            </w:pPr>
            <w:r>
              <w:rPr>
                <w:rFonts w:hint="eastAsia" w:ascii="仿宋" w:hAnsi="仿宋" w:eastAsia="仿宋" w:cs="仿宋"/>
                <w:bCs/>
                <w:szCs w:val="21"/>
              </w:rPr>
              <w:t>会使用常见电工工具、仪器仪表，掌握常见照明电路的设计、安装、调试、维修。</w:t>
            </w:r>
          </w:p>
        </w:tc>
        <w:tc>
          <w:tcPr>
            <w:tcW w:w="1920" w:type="dxa"/>
            <w:vAlign w:val="center"/>
          </w:tcPr>
          <w:p>
            <w:pPr>
              <w:rPr>
                <w:rFonts w:ascii="仿宋" w:hAnsi="仿宋" w:eastAsia="仿宋" w:cs="仿宋"/>
                <w:szCs w:val="21"/>
              </w:rPr>
            </w:pPr>
            <w:r>
              <w:rPr>
                <w:rFonts w:hint="eastAsia" w:ascii="仿宋" w:hAnsi="仿宋" w:eastAsia="仿宋" w:cs="仿宋"/>
                <w:szCs w:val="21"/>
              </w:rPr>
              <w:t>1.电路基本概念及元器件；</w:t>
            </w:r>
          </w:p>
          <w:p>
            <w:pPr>
              <w:rPr>
                <w:rFonts w:ascii="仿宋" w:hAnsi="仿宋" w:eastAsia="仿宋" w:cs="仿宋"/>
                <w:szCs w:val="21"/>
              </w:rPr>
            </w:pPr>
            <w:r>
              <w:rPr>
                <w:rFonts w:hint="eastAsia" w:ascii="仿宋" w:hAnsi="仿宋" w:eastAsia="仿宋" w:cs="仿宋"/>
                <w:szCs w:val="21"/>
              </w:rPr>
              <w:t>2.电路基本定律及分析方法；</w:t>
            </w:r>
          </w:p>
          <w:p>
            <w:pPr>
              <w:rPr>
                <w:rFonts w:ascii="仿宋" w:hAnsi="仿宋" w:eastAsia="仿宋" w:cs="仿宋"/>
                <w:szCs w:val="21"/>
              </w:rPr>
            </w:pPr>
            <w:r>
              <w:rPr>
                <w:rFonts w:hint="eastAsia" w:ascii="仿宋" w:hAnsi="仿宋" w:eastAsia="仿宋" w:cs="仿宋"/>
                <w:szCs w:val="21"/>
              </w:rPr>
              <w:t>3.电与磁；</w:t>
            </w:r>
          </w:p>
          <w:p>
            <w:pPr>
              <w:rPr>
                <w:rFonts w:ascii="仿宋" w:hAnsi="仿宋" w:eastAsia="仿宋" w:cs="仿宋"/>
                <w:szCs w:val="21"/>
              </w:rPr>
            </w:pPr>
            <w:r>
              <w:rPr>
                <w:rFonts w:hint="eastAsia" w:ascii="仿宋" w:hAnsi="仿宋" w:eastAsia="仿宋" w:cs="仿宋"/>
                <w:szCs w:val="21"/>
              </w:rPr>
              <w:t>4.正弦交流电路。</w:t>
            </w:r>
          </w:p>
        </w:tc>
        <w:tc>
          <w:tcPr>
            <w:tcW w:w="729" w:type="dxa"/>
            <w:vAlign w:val="center"/>
          </w:tcPr>
          <w:p>
            <w:pPr>
              <w:jc w:val="center"/>
              <w:rPr>
                <w:rFonts w:ascii="仿宋" w:hAnsi="仿宋" w:eastAsia="仿宋" w:cs="仿宋"/>
                <w:szCs w:val="21"/>
              </w:rPr>
            </w:pPr>
            <w:r>
              <w:rPr>
                <w:rFonts w:hint="eastAsia" w:ascii="仿宋" w:hAnsi="仿宋" w:eastAsia="仿宋" w:cs="仿宋"/>
                <w:szCs w:val="21"/>
              </w:rPr>
              <w:t>114</w:t>
            </w:r>
          </w:p>
        </w:tc>
        <w:tc>
          <w:tcPr>
            <w:tcW w:w="471" w:type="dxa"/>
          </w:tcPr>
          <w:p>
            <w:pPr>
              <w:spacing w:line="560" w:lineRule="exact"/>
              <w:rPr>
                <w:rFonts w:ascii="仿宋" w:hAnsi="仿宋" w:eastAsia="仿宋" w:cs="仿宋"/>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1" w:type="dxa"/>
            <w:vAlign w:val="center"/>
          </w:tcPr>
          <w:p>
            <w:pPr>
              <w:spacing w:line="560" w:lineRule="exact"/>
              <w:jc w:val="center"/>
              <w:rPr>
                <w:rFonts w:ascii="仿宋" w:hAnsi="仿宋" w:eastAsia="仿宋" w:cs="仿宋"/>
                <w:color w:val="000000"/>
                <w:szCs w:val="21"/>
              </w:rPr>
            </w:pPr>
            <w:r>
              <w:rPr>
                <w:rFonts w:hint="eastAsia" w:ascii="仿宋" w:hAnsi="仿宋" w:eastAsia="仿宋" w:cs="仿宋"/>
                <w:color w:val="000000"/>
                <w:szCs w:val="21"/>
              </w:rPr>
              <w:t>2</w:t>
            </w:r>
          </w:p>
        </w:tc>
        <w:tc>
          <w:tcPr>
            <w:tcW w:w="1115" w:type="dxa"/>
            <w:vAlign w:val="center"/>
          </w:tcPr>
          <w:p>
            <w:pPr>
              <w:jc w:val="center"/>
              <w:rPr>
                <w:rFonts w:ascii="仿宋" w:hAnsi="仿宋" w:eastAsia="仿宋" w:cs="仿宋"/>
                <w:szCs w:val="21"/>
              </w:rPr>
            </w:pPr>
            <w:r>
              <w:rPr>
                <w:rFonts w:hint="eastAsia" w:ascii="仿宋" w:hAnsi="仿宋" w:eastAsia="仿宋" w:cs="仿宋"/>
                <w:bCs/>
                <w:color w:val="000000"/>
                <w:szCs w:val="21"/>
              </w:rPr>
              <w:t>电力拖动</w:t>
            </w:r>
          </w:p>
        </w:tc>
        <w:tc>
          <w:tcPr>
            <w:tcW w:w="1817" w:type="dxa"/>
            <w:vAlign w:val="center"/>
          </w:tcPr>
          <w:p>
            <w:pPr>
              <w:rPr>
                <w:rFonts w:ascii="仿宋" w:hAnsi="仿宋" w:eastAsia="仿宋" w:cs="仿宋"/>
                <w:color w:val="000000"/>
                <w:szCs w:val="21"/>
              </w:rPr>
            </w:pPr>
            <w:r>
              <w:rPr>
                <w:rFonts w:hint="eastAsia" w:ascii="仿宋" w:hAnsi="仿宋" w:eastAsia="仿宋" w:cs="仿宋"/>
                <w:color w:val="000000"/>
                <w:szCs w:val="21"/>
              </w:rPr>
              <w:t>详见《电力拖动》课程标准</w:t>
            </w:r>
          </w:p>
        </w:tc>
        <w:tc>
          <w:tcPr>
            <w:tcW w:w="2331" w:type="dxa"/>
            <w:vAlign w:val="center"/>
          </w:tcPr>
          <w:p>
            <w:pPr>
              <w:rPr>
                <w:rFonts w:ascii="仿宋" w:hAnsi="仿宋" w:eastAsia="仿宋" w:cs="仿宋"/>
                <w:szCs w:val="21"/>
              </w:rPr>
            </w:pPr>
            <w:r>
              <w:rPr>
                <w:rFonts w:hint="eastAsia" w:ascii="仿宋" w:hAnsi="仿宋" w:eastAsia="仿宋" w:cs="仿宋"/>
                <w:szCs w:val="21"/>
              </w:rPr>
              <w:t>1.熟悉常用控制电器的结构、工作原理、用途、型号、并能正确选用。</w:t>
            </w:r>
          </w:p>
          <w:p>
            <w:pPr>
              <w:rPr>
                <w:rFonts w:ascii="仿宋" w:hAnsi="仿宋" w:eastAsia="仿宋" w:cs="仿宋"/>
                <w:szCs w:val="21"/>
              </w:rPr>
            </w:pPr>
            <w:r>
              <w:rPr>
                <w:rFonts w:hint="eastAsia" w:ascii="仿宋" w:hAnsi="仿宋" w:eastAsia="仿宋" w:cs="仿宋"/>
                <w:szCs w:val="21"/>
              </w:rPr>
              <w:t>2.熟悉电气控制线路的基本环节，对一般电气控制线路具有独立分析能力。</w:t>
            </w:r>
          </w:p>
          <w:p>
            <w:pPr>
              <w:rPr>
                <w:rFonts w:ascii="仿宋" w:hAnsi="仿宋" w:eastAsia="仿宋" w:cs="仿宋"/>
                <w:szCs w:val="21"/>
              </w:rPr>
            </w:pPr>
            <w:r>
              <w:rPr>
                <w:rFonts w:hint="eastAsia" w:ascii="仿宋" w:hAnsi="仿宋" w:eastAsia="仿宋" w:cs="仿宋"/>
                <w:szCs w:val="21"/>
              </w:rPr>
              <w:t>3.具有对不太复杂的电气控制系统进行改造和设计的能力。</w:t>
            </w:r>
          </w:p>
          <w:p>
            <w:pPr>
              <w:rPr>
                <w:rFonts w:ascii="仿宋" w:hAnsi="仿宋" w:eastAsia="仿宋" w:cs="仿宋"/>
                <w:szCs w:val="21"/>
              </w:rPr>
            </w:pPr>
            <w:r>
              <w:rPr>
                <w:rFonts w:hint="eastAsia" w:ascii="仿宋" w:hAnsi="仿宋" w:eastAsia="仿宋" w:cs="仿宋"/>
                <w:szCs w:val="21"/>
              </w:rPr>
              <w:t>4.具有对一般继电器-接触器控制线路的故障分析与检查能力。</w:t>
            </w:r>
          </w:p>
          <w:p>
            <w:pPr>
              <w:rPr>
                <w:rFonts w:ascii="仿宋" w:hAnsi="仿宋" w:eastAsia="仿宋" w:cs="仿宋"/>
                <w:szCs w:val="21"/>
              </w:rPr>
            </w:pPr>
            <w:r>
              <w:rPr>
                <w:rFonts w:hint="eastAsia" w:ascii="仿宋" w:hAnsi="仿宋" w:eastAsia="仿宋" w:cs="仿宋"/>
                <w:szCs w:val="21"/>
              </w:rPr>
              <w:t>5.依据工艺要求进行电气控制线路板的安装、制作与维修。</w:t>
            </w:r>
          </w:p>
          <w:p>
            <w:pPr>
              <w:rPr>
                <w:rFonts w:ascii="仿宋" w:hAnsi="仿宋" w:eastAsia="仿宋" w:cs="仿宋"/>
                <w:color w:val="000000"/>
                <w:szCs w:val="21"/>
              </w:rPr>
            </w:pPr>
          </w:p>
        </w:tc>
        <w:tc>
          <w:tcPr>
            <w:tcW w:w="1920" w:type="dxa"/>
            <w:vAlign w:val="center"/>
          </w:tcPr>
          <w:p>
            <w:pPr>
              <w:rPr>
                <w:rFonts w:ascii="仿宋" w:hAnsi="仿宋" w:eastAsia="仿宋" w:cs="仿宋"/>
                <w:szCs w:val="21"/>
              </w:rPr>
            </w:pPr>
            <w:r>
              <w:rPr>
                <w:rFonts w:hint="eastAsia" w:ascii="仿宋" w:hAnsi="仿宋" w:eastAsia="仿宋" w:cs="仿宋"/>
                <w:szCs w:val="21"/>
              </w:rPr>
              <w:t>1.工厂低压电器的认识</w:t>
            </w:r>
          </w:p>
          <w:p>
            <w:pPr>
              <w:rPr>
                <w:rFonts w:ascii="仿宋" w:hAnsi="仿宋" w:eastAsia="仿宋" w:cs="仿宋"/>
                <w:color w:val="000000"/>
                <w:szCs w:val="21"/>
              </w:rPr>
            </w:pPr>
            <w:r>
              <w:rPr>
                <w:rFonts w:hint="eastAsia" w:ascii="仿宋" w:hAnsi="仿宋" w:eastAsia="仿宋" w:cs="仿宋"/>
                <w:szCs w:val="21"/>
              </w:rPr>
              <w:t>2.基本电气控制线路</w:t>
            </w:r>
          </w:p>
          <w:p>
            <w:pPr>
              <w:rPr>
                <w:rFonts w:ascii="仿宋" w:hAnsi="仿宋" w:eastAsia="仿宋" w:cs="仿宋"/>
                <w:color w:val="000000"/>
                <w:szCs w:val="21"/>
              </w:rPr>
            </w:pPr>
            <w:r>
              <w:rPr>
                <w:rFonts w:hint="eastAsia" w:ascii="仿宋" w:hAnsi="仿宋" w:eastAsia="仿宋" w:cs="仿宋"/>
                <w:szCs w:val="21"/>
              </w:rPr>
              <w:t>3.CA6140车床电气系统的检测与维护</w:t>
            </w:r>
          </w:p>
          <w:p>
            <w:pPr>
              <w:rPr>
                <w:rFonts w:ascii="仿宋" w:hAnsi="仿宋" w:eastAsia="仿宋" w:cs="仿宋"/>
                <w:color w:val="000000"/>
                <w:szCs w:val="21"/>
              </w:rPr>
            </w:pPr>
            <w:r>
              <w:rPr>
                <w:rFonts w:hint="eastAsia" w:ascii="仿宋" w:hAnsi="仿宋" w:eastAsia="仿宋" w:cs="仿宋"/>
                <w:szCs w:val="21"/>
              </w:rPr>
              <w:t>4.X62W万能铣床电气系统的检测与维护</w:t>
            </w:r>
          </w:p>
          <w:p>
            <w:pPr>
              <w:rPr>
                <w:rFonts w:ascii="仿宋" w:hAnsi="仿宋" w:eastAsia="仿宋" w:cs="仿宋"/>
                <w:color w:val="000000"/>
                <w:szCs w:val="21"/>
              </w:rPr>
            </w:pPr>
            <w:r>
              <w:rPr>
                <w:rFonts w:hint="eastAsia" w:ascii="仿宋" w:hAnsi="仿宋" w:eastAsia="仿宋" w:cs="仿宋"/>
                <w:szCs w:val="21"/>
              </w:rPr>
              <w:t>5.Z3040型摇臂钻床电气系统的检测与维护</w:t>
            </w:r>
          </w:p>
          <w:p>
            <w:pPr>
              <w:rPr>
                <w:rFonts w:ascii="仿宋" w:hAnsi="仿宋" w:eastAsia="仿宋" w:cs="仿宋"/>
                <w:color w:val="000000"/>
                <w:szCs w:val="21"/>
              </w:rPr>
            </w:pPr>
            <w:r>
              <w:rPr>
                <w:rFonts w:hint="eastAsia" w:ascii="仿宋" w:hAnsi="仿宋" w:eastAsia="仿宋" w:cs="仿宋"/>
                <w:szCs w:val="21"/>
              </w:rPr>
              <w:t>6.T68卧式镗床电气系统的检测与维护</w:t>
            </w:r>
          </w:p>
          <w:p>
            <w:pPr>
              <w:rPr>
                <w:rFonts w:ascii="仿宋" w:hAnsi="仿宋" w:eastAsia="仿宋" w:cs="仿宋"/>
                <w:color w:val="000000"/>
                <w:szCs w:val="21"/>
              </w:rPr>
            </w:pPr>
            <w:r>
              <w:rPr>
                <w:rFonts w:hint="eastAsia" w:ascii="仿宋" w:hAnsi="仿宋" w:eastAsia="仿宋" w:cs="仿宋"/>
                <w:szCs w:val="21"/>
              </w:rPr>
              <w:t>7.桥式起重机电气控制线路的分析、运行与维护</w:t>
            </w:r>
          </w:p>
          <w:p>
            <w:pPr>
              <w:rPr>
                <w:rFonts w:ascii="仿宋" w:hAnsi="仿宋" w:eastAsia="仿宋" w:cs="仿宋"/>
                <w:color w:val="000000"/>
                <w:szCs w:val="21"/>
              </w:rPr>
            </w:pPr>
            <w:r>
              <w:rPr>
                <w:rFonts w:hint="eastAsia" w:ascii="仿宋" w:hAnsi="仿宋" w:eastAsia="仿宋" w:cs="仿宋"/>
                <w:szCs w:val="21"/>
              </w:rPr>
              <w:t>8.继电-接触器控制系统的设计与调试</w:t>
            </w:r>
          </w:p>
        </w:tc>
        <w:tc>
          <w:tcPr>
            <w:tcW w:w="729" w:type="dxa"/>
            <w:vAlign w:val="center"/>
          </w:tcPr>
          <w:p>
            <w:pPr>
              <w:jc w:val="center"/>
              <w:rPr>
                <w:rFonts w:ascii="仿宋" w:hAnsi="仿宋" w:eastAsia="仿宋" w:cs="仿宋"/>
                <w:color w:val="000000"/>
                <w:szCs w:val="21"/>
              </w:rPr>
            </w:pPr>
            <w:r>
              <w:rPr>
                <w:rFonts w:hint="eastAsia" w:ascii="仿宋" w:hAnsi="仿宋" w:eastAsia="仿宋" w:cs="仿宋"/>
                <w:color w:val="000000"/>
                <w:szCs w:val="21"/>
              </w:rPr>
              <w:t>190</w:t>
            </w:r>
          </w:p>
        </w:tc>
        <w:tc>
          <w:tcPr>
            <w:tcW w:w="471" w:type="dxa"/>
          </w:tcPr>
          <w:p>
            <w:pPr>
              <w:spacing w:line="560" w:lineRule="exact"/>
              <w:rPr>
                <w:rFonts w:ascii="仿宋" w:hAnsi="仿宋" w:eastAsia="仿宋" w:cs="仿宋"/>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1" w:type="dxa"/>
            <w:vAlign w:val="center"/>
          </w:tcPr>
          <w:p>
            <w:pPr>
              <w:spacing w:line="560" w:lineRule="exact"/>
              <w:jc w:val="center"/>
              <w:rPr>
                <w:rFonts w:ascii="仿宋" w:hAnsi="仿宋" w:eastAsia="仿宋" w:cs="仿宋"/>
                <w:color w:val="000000"/>
                <w:szCs w:val="21"/>
              </w:rPr>
            </w:pPr>
            <w:r>
              <w:rPr>
                <w:rFonts w:hint="eastAsia" w:ascii="仿宋" w:hAnsi="仿宋" w:eastAsia="仿宋" w:cs="仿宋"/>
                <w:color w:val="000000"/>
                <w:szCs w:val="21"/>
              </w:rPr>
              <w:t>3</w:t>
            </w:r>
          </w:p>
        </w:tc>
        <w:tc>
          <w:tcPr>
            <w:tcW w:w="1115" w:type="dxa"/>
            <w:vAlign w:val="center"/>
          </w:tcPr>
          <w:p>
            <w:pPr>
              <w:jc w:val="center"/>
              <w:rPr>
                <w:rFonts w:ascii="仿宋" w:hAnsi="仿宋" w:eastAsia="仿宋" w:cs="仿宋"/>
                <w:szCs w:val="21"/>
              </w:rPr>
            </w:pPr>
            <w:r>
              <w:rPr>
                <w:rFonts w:hint="eastAsia" w:ascii="仿宋" w:hAnsi="仿宋" w:eastAsia="仿宋" w:cs="仿宋"/>
                <w:szCs w:val="21"/>
              </w:rPr>
              <w:t>三菱PLC</w:t>
            </w:r>
          </w:p>
        </w:tc>
        <w:tc>
          <w:tcPr>
            <w:tcW w:w="1817" w:type="dxa"/>
            <w:vAlign w:val="center"/>
          </w:tcPr>
          <w:p>
            <w:pPr>
              <w:rPr>
                <w:rFonts w:ascii="仿宋" w:hAnsi="仿宋" w:eastAsia="仿宋" w:cs="仿宋"/>
                <w:color w:val="000000"/>
                <w:szCs w:val="21"/>
              </w:rPr>
            </w:pPr>
            <w:r>
              <w:rPr>
                <w:rFonts w:hint="eastAsia" w:ascii="仿宋" w:hAnsi="仿宋" w:eastAsia="仿宋" w:cs="仿宋"/>
                <w:color w:val="000000"/>
                <w:szCs w:val="21"/>
              </w:rPr>
              <w:t>详见《</w:t>
            </w:r>
            <w:r>
              <w:rPr>
                <w:rFonts w:hint="eastAsia" w:ascii="仿宋" w:hAnsi="仿宋" w:eastAsia="仿宋" w:cs="仿宋"/>
                <w:szCs w:val="21"/>
              </w:rPr>
              <w:t>三菱PLC</w:t>
            </w:r>
            <w:r>
              <w:rPr>
                <w:rFonts w:hint="eastAsia" w:ascii="仿宋" w:hAnsi="仿宋" w:eastAsia="仿宋" w:cs="仿宋"/>
                <w:color w:val="000000"/>
                <w:szCs w:val="21"/>
              </w:rPr>
              <w:t>》课程标准</w:t>
            </w:r>
          </w:p>
        </w:tc>
        <w:tc>
          <w:tcPr>
            <w:tcW w:w="2331" w:type="dxa"/>
            <w:vAlign w:val="center"/>
          </w:tcPr>
          <w:p>
            <w:pPr>
              <w:rPr>
                <w:rFonts w:ascii="仿宋" w:hAnsi="仿宋" w:eastAsia="仿宋" w:cs="仿宋"/>
                <w:color w:val="000000"/>
                <w:szCs w:val="21"/>
              </w:rPr>
            </w:pPr>
            <w:r>
              <w:rPr>
                <w:rFonts w:hint="eastAsia" w:ascii="仿宋" w:hAnsi="仿宋" w:eastAsia="仿宋" w:cs="仿宋"/>
                <w:color w:val="000000"/>
                <w:szCs w:val="21"/>
              </w:rPr>
              <w:t>1.能对继电控制线路进行改造；</w:t>
            </w:r>
          </w:p>
          <w:p>
            <w:pPr>
              <w:rPr>
                <w:rFonts w:ascii="仿宋" w:hAnsi="仿宋" w:eastAsia="仿宋" w:cs="仿宋"/>
                <w:szCs w:val="21"/>
              </w:rPr>
            </w:pPr>
            <w:r>
              <w:rPr>
                <w:rFonts w:hint="eastAsia" w:ascii="仿宋" w:hAnsi="仿宋" w:eastAsia="仿宋" w:cs="仿宋"/>
                <w:szCs w:val="21"/>
              </w:rPr>
              <w:t>2.掌握电动机PLC控制系统的设计、安装与调试；</w:t>
            </w:r>
          </w:p>
          <w:p>
            <w:pPr>
              <w:rPr>
                <w:rFonts w:ascii="仿宋" w:hAnsi="仿宋" w:eastAsia="仿宋" w:cs="仿宋"/>
                <w:color w:val="000000"/>
                <w:szCs w:val="21"/>
              </w:rPr>
            </w:pPr>
            <w:r>
              <w:rPr>
                <w:rFonts w:hint="eastAsia" w:ascii="仿宋" w:hAnsi="仿宋" w:eastAsia="仿宋" w:cs="仿宋"/>
                <w:szCs w:val="21"/>
              </w:rPr>
              <w:t>3.熟练使用三菱PLC的编程软件，掌握绘制PLC硬件接线并独立完成接线。</w:t>
            </w:r>
          </w:p>
        </w:tc>
        <w:tc>
          <w:tcPr>
            <w:tcW w:w="1920" w:type="dxa"/>
            <w:vAlign w:val="center"/>
          </w:tcPr>
          <w:p>
            <w:pPr>
              <w:rPr>
                <w:rFonts w:ascii="仿宋" w:hAnsi="仿宋" w:eastAsia="仿宋" w:cs="仿宋"/>
                <w:szCs w:val="21"/>
              </w:rPr>
            </w:pPr>
            <w:r>
              <w:rPr>
                <w:rFonts w:hint="eastAsia" w:ascii="仿宋" w:hAnsi="仿宋" w:eastAsia="仿宋" w:cs="仿宋"/>
                <w:szCs w:val="21"/>
              </w:rPr>
              <w:t>1.认识PLC控制系统</w:t>
            </w:r>
          </w:p>
          <w:p>
            <w:pPr>
              <w:rPr>
                <w:rFonts w:ascii="仿宋" w:hAnsi="仿宋" w:eastAsia="仿宋" w:cs="仿宋"/>
                <w:color w:val="000000"/>
                <w:szCs w:val="21"/>
              </w:rPr>
            </w:pPr>
            <w:r>
              <w:rPr>
                <w:rFonts w:hint="eastAsia" w:ascii="仿宋" w:hAnsi="仿宋" w:eastAsia="仿宋" w:cs="仿宋"/>
                <w:szCs w:val="21"/>
              </w:rPr>
              <w:t>2.PLC基本控制系统设计与装调</w:t>
            </w:r>
          </w:p>
          <w:p>
            <w:pPr>
              <w:rPr>
                <w:rFonts w:ascii="仿宋" w:hAnsi="仿宋" w:eastAsia="仿宋" w:cs="仿宋"/>
                <w:color w:val="000000"/>
                <w:szCs w:val="21"/>
              </w:rPr>
            </w:pPr>
            <w:r>
              <w:rPr>
                <w:rFonts w:hint="eastAsia" w:ascii="仿宋" w:hAnsi="仿宋" w:eastAsia="仿宋" w:cs="仿宋"/>
                <w:szCs w:val="21"/>
              </w:rPr>
              <w:t>3.顺序控制系统设计与装调</w:t>
            </w:r>
          </w:p>
          <w:p>
            <w:pPr>
              <w:rPr>
                <w:rFonts w:ascii="仿宋" w:hAnsi="仿宋" w:eastAsia="仿宋" w:cs="仿宋"/>
                <w:color w:val="000000"/>
                <w:szCs w:val="21"/>
              </w:rPr>
            </w:pPr>
            <w:r>
              <w:rPr>
                <w:rFonts w:hint="eastAsia" w:ascii="仿宋" w:hAnsi="仿宋" w:eastAsia="仿宋" w:cs="仿宋"/>
                <w:szCs w:val="21"/>
              </w:rPr>
              <w:t>4.复杂功能控制系统设计与装调</w:t>
            </w:r>
          </w:p>
        </w:tc>
        <w:tc>
          <w:tcPr>
            <w:tcW w:w="729" w:type="dxa"/>
            <w:vAlign w:val="center"/>
          </w:tcPr>
          <w:p>
            <w:pPr>
              <w:jc w:val="center"/>
              <w:rPr>
                <w:rFonts w:ascii="仿宋" w:hAnsi="仿宋" w:eastAsia="仿宋" w:cs="仿宋"/>
                <w:color w:val="000000"/>
                <w:szCs w:val="21"/>
              </w:rPr>
            </w:pPr>
            <w:r>
              <w:rPr>
                <w:rFonts w:hint="eastAsia" w:ascii="仿宋" w:hAnsi="仿宋" w:eastAsia="仿宋" w:cs="仿宋"/>
                <w:color w:val="000000"/>
                <w:szCs w:val="21"/>
              </w:rPr>
              <w:t>114</w:t>
            </w:r>
          </w:p>
        </w:tc>
        <w:tc>
          <w:tcPr>
            <w:tcW w:w="471" w:type="dxa"/>
          </w:tcPr>
          <w:p>
            <w:pPr>
              <w:spacing w:line="560" w:lineRule="exact"/>
              <w:rPr>
                <w:rFonts w:ascii="仿宋" w:hAnsi="仿宋" w:eastAsia="仿宋" w:cs="仿宋"/>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1" w:type="dxa"/>
            <w:vAlign w:val="center"/>
          </w:tcPr>
          <w:p>
            <w:pPr>
              <w:spacing w:line="560" w:lineRule="exact"/>
              <w:jc w:val="center"/>
              <w:rPr>
                <w:rFonts w:ascii="仿宋" w:hAnsi="仿宋" w:eastAsia="仿宋" w:cs="仿宋"/>
                <w:color w:val="000000"/>
                <w:szCs w:val="21"/>
              </w:rPr>
            </w:pPr>
            <w:r>
              <w:rPr>
                <w:rFonts w:hint="eastAsia" w:ascii="仿宋" w:hAnsi="仿宋" w:eastAsia="仿宋" w:cs="仿宋"/>
                <w:color w:val="000000"/>
                <w:szCs w:val="21"/>
              </w:rPr>
              <w:t>4</w:t>
            </w:r>
          </w:p>
        </w:tc>
        <w:tc>
          <w:tcPr>
            <w:tcW w:w="1115" w:type="dxa"/>
            <w:vAlign w:val="center"/>
          </w:tcPr>
          <w:p>
            <w:pPr>
              <w:jc w:val="center"/>
              <w:rPr>
                <w:rFonts w:ascii="仿宋" w:hAnsi="仿宋" w:eastAsia="仿宋" w:cs="仿宋"/>
                <w:szCs w:val="21"/>
              </w:rPr>
            </w:pPr>
            <w:r>
              <w:rPr>
                <w:rFonts w:hint="eastAsia" w:ascii="仿宋" w:hAnsi="仿宋" w:eastAsia="仿宋" w:cs="仿宋"/>
                <w:bCs/>
                <w:szCs w:val="21"/>
              </w:rPr>
              <w:t>电梯</w:t>
            </w:r>
          </w:p>
        </w:tc>
        <w:tc>
          <w:tcPr>
            <w:tcW w:w="1817" w:type="dxa"/>
            <w:vAlign w:val="center"/>
          </w:tcPr>
          <w:p>
            <w:pPr>
              <w:rPr>
                <w:rFonts w:ascii="仿宋" w:hAnsi="仿宋" w:eastAsia="仿宋" w:cs="仿宋"/>
                <w:szCs w:val="21"/>
              </w:rPr>
            </w:pPr>
            <w:r>
              <w:rPr>
                <w:rFonts w:hint="eastAsia" w:ascii="仿宋" w:hAnsi="仿宋" w:eastAsia="仿宋" w:cs="仿宋"/>
                <w:szCs w:val="21"/>
              </w:rPr>
              <w:t>详见《</w:t>
            </w:r>
            <w:r>
              <w:rPr>
                <w:rFonts w:hint="eastAsia" w:ascii="仿宋" w:hAnsi="仿宋" w:eastAsia="仿宋" w:cs="仿宋"/>
                <w:bCs/>
                <w:szCs w:val="21"/>
              </w:rPr>
              <w:t>电梯</w:t>
            </w:r>
            <w:r>
              <w:rPr>
                <w:rFonts w:hint="eastAsia" w:ascii="仿宋" w:hAnsi="仿宋" w:eastAsia="仿宋" w:cs="仿宋"/>
                <w:szCs w:val="21"/>
              </w:rPr>
              <w:t>》课程标准</w:t>
            </w:r>
          </w:p>
        </w:tc>
        <w:tc>
          <w:tcPr>
            <w:tcW w:w="2331" w:type="dxa"/>
            <w:vAlign w:val="center"/>
          </w:tcPr>
          <w:p>
            <w:pPr>
              <w:numPr>
                <w:ilvl w:val="0"/>
                <w:numId w:val="7"/>
              </w:numPr>
              <w:rPr>
                <w:rFonts w:ascii="仿宋" w:hAnsi="仿宋" w:eastAsia="仿宋" w:cs="仿宋"/>
                <w:szCs w:val="21"/>
              </w:rPr>
            </w:pPr>
            <w:r>
              <w:rPr>
                <w:rFonts w:hint="eastAsia" w:ascii="仿宋" w:hAnsi="仿宋" w:eastAsia="仿宋" w:cs="仿宋"/>
                <w:szCs w:val="21"/>
              </w:rPr>
              <w:t>了解电梯系统的构成、特点、结构、原理等，</w:t>
            </w:r>
          </w:p>
          <w:p>
            <w:pPr>
              <w:rPr>
                <w:rFonts w:ascii="仿宋" w:hAnsi="仿宋" w:eastAsia="仿宋" w:cs="仿宋"/>
                <w:szCs w:val="21"/>
              </w:rPr>
            </w:pPr>
            <w:r>
              <w:rPr>
                <w:rFonts w:hint="eastAsia" w:ascii="仿宋" w:hAnsi="仿宋" w:eastAsia="仿宋" w:cs="仿宋"/>
                <w:szCs w:val="21"/>
              </w:rPr>
              <w:t>2.了解电梯发展全貌和技术现状，紧跟电梯技术标准，熟悉关于电梯的国家标准。</w:t>
            </w:r>
          </w:p>
          <w:p>
            <w:pPr>
              <w:rPr>
                <w:rFonts w:ascii="仿宋" w:hAnsi="仿宋" w:eastAsia="仿宋" w:cs="仿宋"/>
                <w:szCs w:val="21"/>
              </w:rPr>
            </w:pPr>
            <w:r>
              <w:rPr>
                <w:rFonts w:hint="eastAsia" w:ascii="仿宋" w:hAnsi="仿宋" w:eastAsia="仿宋" w:cs="仿宋"/>
                <w:szCs w:val="21"/>
              </w:rPr>
              <w:t>3.掌握电梯安全操作规程。</w:t>
            </w:r>
          </w:p>
        </w:tc>
        <w:tc>
          <w:tcPr>
            <w:tcW w:w="1920" w:type="dxa"/>
            <w:vAlign w:val="center"/>
          </w:tcPr>
          <w:p>
            <w:pPr>
              <w:rPr>
                <w:rFonts w:ascii="仿宋" w:hAnsi="仿宋" w:eastAsia="仿宋" w:cs="仿宋"/>
                <w:szCs w:val="21"/>
              </w:rPr>
            </w:pPr>
            <w:r>
              <w:rPr>
                <w:rFonts w:hint="eastAsia" w:ascii="仿宋" w:hAnsi="仿宋" w:eastAsia="仿宋" w:cs="仿宋"/>
                <w:szCs w:val="21"/>
              </w:rPr>
              <w:t>1.电梯基础知识</w:t>
            </w:r>
          </w:p>
          <w:p>
            <w:pPr>
              <w:rPr>
                <w:rFonts w:ascii="仿宋" w:hAnsi="仿宋" w:eastAsia="仿宋" w:cs="仿宋"/>
                <w:szCs w:val="21"/>
              </w:rPr>
            </w:pPr>
            <w:r>
              <w:rPr>
                <w:rFonts w:hint="eastAsia" w:ascii="仿宋" w:hAnsi="仿宋" w:eastAsia="仿宋" w:cs="仿宋"/>
                <w:szCs w:val="21"/>
              </w:rPr>
              <w:t>2.电梯的结构</w:t>
            </w:r>
          </w:p>
          <w:p>
            <w:pPr>
              <w:rPr>
                <w:rFonts w:ascii="仿宋" w:hAnsi="仿宋" w:eastAsia="仿宋" w:cs="仿宋"/>
                <w:szCs w:val="21"/>
              </w:rPr>
            </w:pPr>
            <w:r>
              <w:rPr>
                <w:rFonts w:hint="eastAsia" w:ascii="仿宋" w:hAnsi="仿宋" w:eastAsia="仿宋" w:cs="仿宋"/>
                <w:szCs w:val="21"/>
              </w:rPr>
              <w:t>3.电梯的安全保护系统</w:t>
            </w:r>
          </w:p>
        </w:tc>
        <w:tc>
          <w:tcPr>
            <w:tcW w:w="729" w:type="dxa"/>
            <w:vAlign w:val="center"/>
          </w:tcPr>
          <w:p>
            <w:pPr>
              <w:jc w:val="center"/>
              <w:rPr>
                <w:rFonts w:ascii="仿宋" w:hAnsi="仿宋" w:eastAsia="仿宋" w:cs="仿宋"/>
                <w:szCs w:val="21"/>
              </w:rPr>
            </w:pPr>
            <w:r>
              <w:rPr>
                <w:rFonts w:hint="eastAsia" w:ascii="仿宋" w:hAnsi="仿宋" w:eastAsia="仿宋" w:cs="仿宋"/>
                <w:szCs w:val="21"/>
              </w:rPr>
              <w:t>76</w:t>
            </w:r>
          </w:p>
        </w:tc>
        <w:tc>
          <w:tcPr>
            <w:tcW w:w="471" w:type="dxa"/>
          </w:tcPr>
          <w:p>
            <w:pPr>
              <w:spacing w:line="560" w:lineRule="exact"/>
              <w:rPr>
                <w:rFonts w:ascii="仿宋" w:hAnsi="仿宋" w:eastAsia="仿宋" w:cs="仿宋"/>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1" w:type="dxa"/>
            <w:vAlign w:val="center"/>
          </w:tcPr>
          <w:p>
            <w:pPr>
              <w:spacing w:line="560" w:lineRule="exact"/>
              <w:jc w:val="center"/>
              <w:rPr>
                <w:rFonts w:ascii="仿宋" w:hAnsi="仿宋" w:eastAsia="仿宋" w:cs="仿宋"/>
                <w:color w:val="000000"/>
                <w:szCs w:val="21"/>
              </w:rPr>
            </w:pPr>
            <w:r>
              <w:rPr>
                <w:rFonts w:hint="eastAsia" w:ascii="仿宋" w:hAnsi="仿宋" w:eastAsia="仿宋" w:cs="仿宋"/>
                <w:color w:val="000000"/>
                <w:szCs w:val="21"/>
              </w:rPr>
              <w:t>5</w:t>
            </w:r>
          </w:p>
        </w:tc>
        <w:tc>
          <w:tcPr>
            <w:tcW w:w="1115" w:type="dxa"/>
            <w:vAlign w:val="center"/>
          </w:tcPr>
          <w:p>
            <w:pPr>
              <w:jc w:val="center"/>
              <w:rPr>
                <w:rFonts w:ascii="仿宋" w:hAnsi="仿宋" w:eastAsia="仿宋" w:cs="仿宋"/>
                <w:szCs w:val="21"/>
              </w:rPr>
            </w:pPr>
            <w:r>
              <w:rPr>
                <w:rFonts w:hint="eastAsia" w:ascii="仿宋" w:hAnsi="仿宋" w:eastAsia="仿宋" w:cs="仿宋"/>
                <w:bCs/>
                <w:szCs w:val="21"/>
              </w:rPr>
              <w:t>智能楼宇</w:t>
            </w:r>
          </w:p>
        </w:tc>
        <w:tc>
          <w:tcPr>
            <w:tcW w:w="1817" w:type="dxa"/>
            <w:vAlign w:val="center"/>
          </w:tcPr>
          <w:p>
            <w:pPr>
              <w:rPr>
                <w:rFonts w:ascii="仿宋" w:hAnsi="仿宋" w:eastAsia="仿宋" w:cs="仿宋"/>
                <w:szCs w:val="21"/>
              </w:rPr>
            </w:pPr>
            <w:r>
              <w:rPr>
                <w:rFonts w:hint="eastAsia" w:ascii="仿宋" w:hAnsi="仿宋" w:eastAsia="仿宋" w:cs="仿宋"/>
                <w:szCs w:val="21"/>
              </w:rPr>
              <w:t>详见《</w:t>
            </w:r>
            <w:r>
              <w:rPr>
                <w:rFonts w:hint="eastAsia" w:ascii="仿宋" w:hAnsi="仿宋" w:eastAsia="仿宋" w:cs="仿宋"/>
                <w:bCs/>
                <w:szCs w:val="21"/>
              </w:rPr>
              <w:t>智能楼宇</w:t>
            </w:r>
            <w:r>
              <w:rPr>
                <w:rFonts w:hint="eastAsia" w:ascii="仿宋" w:hAnsi="仿宋" w:eastAsia="仿宋" w:cs="仿宋"/>
                <w:szCs w:val="21"/>
              </w:rPr>
              <w:t>》课程标准</w:t>
            </w:r>
          </w:p>
        </w:tc>
        <w:tc>
          <w:tcPr>
            <w:tcW w:w="2331" w:type="dxa"/>
            <w:vAlign w:val="center"/>
          </w:tcPr>
          <w:p>
            <w:pPr>
              <w:rPr>
                <w:rFonts w:ascii="仿宋" w:hAnsi="仿宋" w:eastAsia="仿宋" w:cs="仿宋"/>
                <w:szCs w:val="21"/>
              </w:rPr>
            </w:pPr>
            <w:r>
              <w:rPr>
                <w:rFonts w:hint="eastAsia" w:ascii="仿宋" w:hAnsi="仿宋" w:eastAsia="仿宋" w:cs="仿宋"/>
                <w:szCs w:val="21"/>
              </w:rPr>
              <w:t>1.能够熟练构建智能楼字各子系统；</w:t>
            </w:r>
          </w:p>
          <w:p>
            <w:pPr>
              <w:rPr>
                <w:rFonts w:ascii="仿宋" w:hAnsi="仿宋" w:eastAsia="仿宋" w:cs="仿宋"/>
                <w:szCs w:val="21"/>
              </w:rPr>
            </w:pPr>
            <w:r>
              <w:rPr>
                <w:rFonts w:hint="eastAsia" w:ascii="仿宋" w:hAnsi="仿宋" w:eastAsia="仿宋" w:cs="仿宋"/>
                <w:szCs w:val="21"/>
              </w:rPr>
              <w:t>2.学会熟练调试智能楼宇各子系统的功能；</w:t>
            </w:r>
          </w:p>
          <w:p>
            <w:pPr>
              <w:rPr>
                <w:rFonts w:ascii="仿宋" w:hAnsi="仿宋" w:eastAsia="仿宋" w:cs="仿宋"/>
                <w:szCs w:val="21"/>
              </w:rPr>
            </w:pPr>
            <w:r>
              <w:rPr>
                <w:rFonts w:hint="eastAsia" w:ascii="仿宋" w:hAnsi="仿宋" w:eastAsia="仿宋" w:cs="仿宋"/>
                <w:szCs w:val="21"/>
              </w:rPr>
              <w:t>3.能分析楼宇智能设备的运行状况分析并进行归档能分析系统故障并提出解决实际问题的方法；</w:t>
            </w:r>
          </w:p>
          <w:p>
            <w:pPr>
              <w:rPr>
                <w:rFonts w:ascii="仿宋" w:hAnsi="仿宋" w:eastAsia="仿宋" w:cs="仿宋"/>
                <w:szCs w:val="21"/>
              </w:rPr>
            </w:pPr>
            <w:r>
              <w:rPr>
                <w:rFonts w:hint="eastAsia" w:ascii="仿宋" w:hAnsi="仿宋" w:eastAsia="仿宋" w:cs="仿宋"/>
                <w:szCs w:val="21"/>
              </w:rPr>
              <w:t>4、能制定出切实可行的智能楼宇系统设计方案。</w:t>
            </w:r>
          </w:p>
        </w:tc>
        <w:tc>
          <w:tcPr>
            <w:tcW w:w="1920" w:type="dxa"/>
            <w:vAlign w:val="center"/>
          </w:tcPr>
          <w:p>
            <w:pPr>
              <w:rPr>
                <w:rFonts w:ascii="仿宋" w:hAnsi="仿宋" w:eastAsia="仿宋" w:cs="仿宋"/>
                <w:szCs w:val="21"/>
                <w:shd w:val="clear" w:color="auto" w:fill="FFFFFF"/>
              </w:rPr>
            </w:pPr>
            <w:r>
              <w:rPr>
                <w:rFonts w:hint="eastAsia" w:ascii="仿宋" w:hAnsi="仿宋" w:eastAsia="仿宋" w:cs="仿宋"/>
                <w:szCs w:val="21"/>
                <w:shd w:val="clear" w:color="auto" w:fill="FFFFFF"/>
              </w:rPr>
              <w:t>1.知识准备</w:t>
            </w:r>
          </w:p>
          <w:p>
            <w:pPr>
              <w:rPr>
                <w:rFonts w:ascii="仿宋" w:hAnsi="仿宋" w:eastAsia="仿宋" w:cs="仿宋"/>
                <w:szCs w:val="21"/>
              </w:rPr>
            </w:pPr>
            <w:r>
              <w:rPr>
                <w:rFonts w:hint="eastAsia" w:ascii="仿宋" w:hAnsi="仿宋" w:eastAsia="仿宋" w:cs="仿宋"/>
                <w:szCs w:val="21"/>
              </w:rPr>
              <w:t>2.视频监控系统设计与施工</w:t>
            </w:r>
          </w:p>
          <w:p>
            <w:pPr>
              <w:rPr>
                <w:rFonts w:ascii="仿宋" w:hAnsi="仿宋" w:eastAsia="仿宋" w:cs="仿宋"/>
                <w:szCs w:val="21"/>
              </w:rPr>
            </w:pPr>
            <w:r>
              <w:rPr>
                <w:rFonts w:hint="eastAsia" w:ascii="仿宋" w:hAnsi="仿宋" w:eastAsia="仿宋" w:cs="仿宋"/>
                <w:szCs w:val="21"/>
                <w:shd w:val="clear" w:color="auto" w:fill="FFFFFF"/>
              </w:rPr>
              <w:t>3.对讲门禁系统设计与施工</w:t>
            </w:r>
          </w:p>
          <w:p>
            <w:pPr>
              <w:rPr>
                <w:rFonts w:ascii="仿宋" w:hAnsi="仿宋" w:eastAsia="仿宋" w:cs="仿宋"/>
                <w:szCs w:val="21"/>
              </w:rPr>
            </w:pPr>
            <w:r>
              <w:rPr>
                <w:rFonts w:hint="eastAsia" w:ascii="仿宋" w:hAnsi="仿宋" w:eastAsia="仿宋" w:cs="仿宋"/>
                <w:szCs w:val="21"/>
                <w:shd w:val="clear" w:color="auto" w:fill="FFFFFF"/>
              </w:rPr>
              <w:t>4.安防报警系统设计与施工</w:t>
            </w:r>
          </w:p>
        </w:tc>
        <w:tc>
          <w:tcPr>
            <w:tcW w:w="729" w:type="dxa"/>
            <w:vAlign w:val="center"/>
          </w:tcPr>
          <w:p>
            <w:pPr>
              <w:jc w:val="center"/>
              <w:rPr>
                <w:rFonts w:ascii="仿宋" w:hAnsi="仿宋" w:eastAsia="仿宋" w:cs="仿宋"/>
                <w:szCs w:val="21"/>
              </w:rPr>
            </w:pPr>
            <w:r>
              <w:rPr>
                <w:rFonts w:hint="eastAsia" w:ascii="仿宋" w:hAnsi="仿宋" w:eastAsia="仿宋" w:cs="仿宋"/>
                <w:szCs w:val="21"/>
              </w:rPr>
              <w:t>114</w:t>
            </w:r>
          </w:p>
        </w:tc>
        <w:tc>
          <w:tcPr>
            <w:tcW w:w="471" w:type="dxa"/>
          </w:tcPr>
          <w:p>
            <w:pPr>
              <w:spacing w:line="560" w:lineRule="exact"/>
              <w:rPr>
                <w:rFonts w:ascii="仿宋" w:hAnsi="仿宋" w:eastAsia="仿宋" w:cs="仿宋"/>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1" w:type="dxa"/>
            <w:vAlign w:val="center"/>
          </w:tcPr>
          <w:p>
            <w:pPr>
              <w:spacing w:line="560" w:lineRule="exact"/>
              <w:jc w:val="center"/>
              <w:rPr>
                <w:rFonts w:ascii="仿宋" w:hAnsi="仿宋" w:eastAsia="仿宋" w:cs="仿宋"/>
                <w:color w:val="000000"/>
                <w:szCs w:val="21"/>
              </w:rPr>
            </w:pPr>
            <w:r>
              <w:rPr>
                <w:rFonts w:hint="eastAsia" w:ascii="仿宋" w:hAnsi="仿宋" w:eastAsia="仿宋" w:cs="仿宋"/>
                <w:color w:val="000000"/>
                <w:szCs w:val="21"/>
              </w:rPr>
              <w:t>6</w:t>
            </w:r>
          </w:p>
        </w:tc>
        <w:tc>
          <w:tcPr>
            <w:tcW w:w="1115" w:type="dxa"/>
            <w:vAlign w:val="center"/>
          </w:tcPr>
          <w:p>
            <w:pPr>
              <w:jc w:val="center"/>
              <w:rPr>
                <w:rFonts w:ascii="仿宋" w:hAnsi="仿宋" w:eastAsia="仿宋" w:cs="仿宋"/>
                <w:szCs w:val="21"/>
              </w:rPr>
            </w:pPr>
            <w:r>
              <w:rPr>
                <w:rFonts w:hint="eastAsia" w:ascii="仿宋" w:hAnsi="仿宋" w:eastAsia="仿宋" w:cs="仿宋"/>
                <w:bCs/>
                <w:szCs w:val="21"/>
              </w:rPr>
              <w:t>传感器</w:t>
            </w:r>
          </w:p>
        </w:tc>
        <w:tc>
          <w:tcPr>
            <w:tcW w:w="1817" w:type="dxa"/>
            <w:vAlign w:val="center"/>
          </w:tcPr>
          <w:p>
            <w:pPr>
              <w:rPr>
                <w:rFonts w:ascii="仿宋" w:hAnsi="仿宋" w:eastAsia="仿宋" w:cs="仿宋"/>
                <w:szCs w:val="21"/>
              </w:rPr>
            </w:pPr>
            <w:r>
              <w:rPr>
                <w:rFonts w:hint="eastAsia" w:ascii="仿宋" w:hAnsi="仿宋" w:eastAsia="仿宋" w:cs="仿宋"/>
                <w:szCs w:val="21"/>
              </w:rPr>
              <w:t>详见《传感器》课程标准</w:t>
            </w:r>
          </w:p>
        </w:tc>
        <w:tc>
          <w:tcPr>
            <w:tcW w:w="2331" w:type="dxa"/>
            <w:vAlign w:val="center"/>
          </w:tcPr>
          <w:p>
            <w:pPr>
              <w:rPr>
                <w:rFonts w:ascii="仿宋" w:hAnsi="仿宋" w:eastAsia="仿宋" w:cs="仿宋"/>
                <w:szCs w:val="21"/>
              </w:rPr>
            </w:pPr>
            <w:r>
              <w:rPr>
                <w:rFonts w:hint="eastAsia" w:ascii="仿宋" w:hAnsi="仿宋" w:eastAsia="仿宋" w:cs="仿宋"/>
                <w:szCs w:val="21"/>
              </w:rPr>
              <w:t>1.能够用常用万用表等常用仪器仪表做各种传感器性能的检查，判别其好坏;</w:t>
            </w:r>
          </w:p>
          <w:p>
            <w:pPr>
              <w:rPr>
                <w:rFonts w:ascii="仿宋" w:hAnsi="仿宋" w:eastAsia="仿宋" w:cs="仿宋"/>
                <w:szCs w:val="21"/>
              </w:rPr>
            </w:pPr>
            <w:r>
              <w:rPr>
                <w:rFonts w:hint="eastAsia" w:ascii="仿宋" w:hAnsi="仿宋" w:eastAsia="仿宋" w:cs="仿宋"/>
                <w:szCs w:val="21"/>
              </w:rPr>
              <w:t>2.能够根据检测要求合理选用各种类型的传感器;</w:t>
            </w:r>
          </w:p>
          <w:p>
            <w:pPr>
              <w:rPr>
                <w:rFonts w:ascii="仿宋" w:hAnsi="仿宋" w:eastAsia="仿宋" w:cs="仿宋"/>
                <w:szCs w:val="21"/>
              </w:rPr>
            </w:pPr>
            <w:r>
              <w:rPr>
                <w:rFonts w:hint="eastAsia" w:ascii="仿宋" w:hAnsi="仿宋" w:eastAsia="仿宋" w:cs="仿宋"/>
                <w:szCs w:val="21"/>
              </w:rPr>
              <w:t>3.能够根据被测信号的特点，合理设计合理的检测电路;</w:t>
            </w:r>
          </w:p>
          <w:p>
            <w:pPr>
              <w:rPr>
                <w:rFonts w:ascii="仿宋" w:hAnsi="仿宋" w:eastAsia="仿宋" w:cs="仿宋"/>
                <w:szCs w:val="21"/>
              </w:rPr>
            </w:pPr>
            <w:r>
              <w:rPr>
                <w:rFonts w:hint="eastAsia" w:ascii="仿宋" w:hAnsi="仿宋" w:eastAsia="仿宋" w:cs="仿宋"/>
                <w:szCs w:val="21"/>
              </w:rPr>
              <w:t>4.能够用不同类型的传感器设计制作相应的模块测量电路;</w:t>
            </w:r>
          </w:p>
          <w:p>
            <w:pPr>
              <w:rPr>
                <w:rFonts w:ascii="仿宋" w:hAnsi="仿宋" w:eastAsia="仿宋" w:cs="仿宋"/>
                <w:szCs w:val="21"/>
              </w:rPr>
            </w:pPr>
            <w:r>
              <w:rPr>
                <w:rFonts w:hint="eastAsia" w:ascii="仿宋" w:hAnsi="仿宋" w:eastAsia="仿宋" w:cs="仿宋"/>
                <w:szCs w:val="21"/>
              </w:rPr>
              <w:t>5.能够用制作的模块电路正确进行物理量的测量;</w:t>
            </w:r>
          </w:p>
          <w:p>
            <w:pPr>
              <w:rPr>
                <w:rFonts w:ascii="仿宋" w:hAnsi="仿宋" w:eastAsia="仿宋" w:cs="仿宋"/>
                <w:szCs w:val="21"/>
              </w:rPr>
            </w:pPr>
            <w:r>
              <w:rPr>
                <w:rFonts w:hint="eastAsia" w:ascii="仿宋" w:hAnsi="仿宋" w:eastAsia="仿宋" w:cs="仿宋"/>
                <w:szCs w:val="21"/>
              </w:rPr>
              <w:t>6.能够用所学传感器知识进行常用传感器测量电路的检修。</w:t>
            </w:r>
          </w:p>
        </w:tc>
        <w:tc>
          <w:tcPr>
            <w:tcW w:w="1920" w:type="dxa"/>
            <w:vAlign w:val="center"/>
          </w:tcPr>
          <w:p>
            <w:pPr>
              <w:rPr>
                <w:rFonts w:ascii="仿宋" w:hAnsi="仿宋" w:eastAsia="仿宋" w:cs="仿宋"/>
                <w:szCs w:val="21"/>
              </w:rPr>
            </w:pPr>
            <w:r>
              <w:rPr>
                <w:rFonts w:hint="eastAsia" w:ascii="仿宋" w:hAnsi="仿宋" w:eastAsia="仿宋" w:cs="仿宋"/>
                <w:szCs w:val="21"/>
              </w:rPr>
              <w:t>1.电阻应变式传感器及应用</w:t>
            </w:r>
          </w:p>
          <w:p>
            <w:pPr>
              <w:rPr>
                <w:rFonts w:ascii="仿宋" w:hAnsi="仿宋" w:eastAsia="仿宋" w:cs="仿宋"/>
                <w:szCs w:val="21"/>
              </w:rPr>
            </w:pPr>
            <w:r>
              <w:rPr>
                <w:rFonts w:hint="eastAsia" w:ascii="仿宋" w:hAnsi="仿宋" w:eastAsia="仿宋" w:cs="仿宋"/>
                <w:szCs w:val="21"/>
              </w:rPr>
              <w:t>2.电感式传感器及应用</w:t>
            </w:r>
          </w:p>
          <w:p>
            <w:pPr>
              <w:rPr>
                <w:rFonts w:ascii="仿宋" w:hAnsi="仿宋" w:eastAsia="仿宋" w:cs="仿宋"/>
                <w:szCs w:val="21"/>
              </w:rPr>
            </w:pPr>
            <w:r>
              <w:rPr>
                <w:rFonts w:hint="eastAsia" w:ascii="仿宋" w:hAnsi="仿宋" w:eastAsia="仿宋" w:cs="仿宋"/>
                <w:szCs w:val="21"/>
              </w:rPr>
              <w:t>3.电容式传感器及应用</w:t>
            </w:r>
          </w:p>
          <w:p>
            <w:pPr>
              <w:rPr>
                <w:rFonts w:ascii="仿宋" w:hAnsi="仿宋" w:eastAsia="仿宋" w:cs="仿宋"/>
                <w:szCs w:val="21"/>
              </w:rPr>
            </w:pPr>
            <w:r>
              <w:rPr>
                <w:rFonts w:hint="eastAsia" w:ascii="仿宋" w:hAnsi="仿宋" w:eastAsia="仿宋" w:cs="仿宋"/>
                <w:szCs w:val="21"/>
              </w:rPr>
              <w:t>4.压电式传感器及应用</w:t>
            </w:r>
          </w:p>
          <w:p>
            <w:pPr>
              <w:rPr>
                <w:rFonts w:ascii="仿宋" w:hAnsi="仿宋" w:eastAsia="仿宋" w:cs="仿宋"/>
                <w:szCs w:val="21"/>
              </w:rPr>
            </w:pPr>
            <w:r>
              <w:rPr>
                <w:rFonts w:hint="eastAsia" w:ascii="仿宋" w:hAnsi="仿宋" w:eastAsia="仿宋" w:cs="仿宋"/>
                <w:szCs w:val="21"/>
              </w:rPr>
              <w:t>5.磁敏传感器及应用</w:t>
            </w:r>
          </w:p>
          <w:p>
            <w:pPr>
              <w:rPr>
                <w:rFonts w:ascii="仿宋" w:hAnsi="仿宋" w:eastAsia="仿宋" w:cs="仿宋"/>
                <w:szCs w:val="21"/>
              </w:rPr>
            </w:pPr>
            <w:r>
              <w:rPr>
                <w:rFonts w:hint="eastAsia" w:ascii="仿宋" w:hAnsi="仿宋" w:eastAsia="仿宋" w:cs="仿宋"/>
                <w:szCs w:val="21"/>
              </w:rPr>
              <w:t>6.光电传感器及应用</w:t>
            </w:r>
          </w:p>
          <w:p>
            <w:pPr>
              <w:rPr>
                <w:rFonts w:ascii="仿宋" w:hAnsi="仿宋" w:eastAsia="仿宋" w:cs="仿宋"/>
                <w:szCs w:val="21"/>
              </w:rPr>
            </w:pPr>
            <w:r>
              <w:rPr>
                <w:rFonts w:hint="eastAsia" w:ascii="仿宋" w:hAnsi="仿宋" w:eastAsia="仿宋" w:cs="仿宋"/>
                <w:szCs w:val="21"/>
              </w:rPr>
              <w:t>7.集成传感器及应用</w:t>
            </w:r>
          </w:p>
        </w:tc>
        <w:tc>
          <w:tcPr>
            <w:tcW w:w="729" w:type="dxa"/>
            <w:vAlign w:val="center"/>
          </w:tcPr>
          <w:p>
            <w:pPr>
              <w:jc w:val="center"/>
              <w:rPr>
                <w:rFonts w:ascii="仿宋" w:hAnsi="仿宋" w:eastAsia="仿宋" w:cs="仿宋"/>
                <w:szCs w:val="21"/>
              </w:rPr>
            </w:pPr>
            <w:r>
              <w:rPr>
                <w:rFonts w:hint="eastAsia" w:ascii="仿宋" w:hAnsi="仿宋" w:eastAsia="仿宋" w:cs="仿宋"/>
                <w:szCs w:val="21"/>
              </w:rPr>
              <w:t>114</w:t>
            </w:r>
          </w:p>
        </w:tc>
        <w:tc>
          <w:tcPr>
            <w:tcW w:w="471" w:type="dxa"/>
          </w:tcPr>
          <w:p>
            <w:pPr>
              <w:spacing w:line="560" w:lineRule="exact"/>
              <w:rPr>
                <w:rFonts w:ascii="仿宋" w:hAnsi="仿宋" w:eastAsia="仿宋" w:cs="仿宋"/>
                <w:color w:val="000000"/>
                <w:szCs w:val="21"/>
              </w:rPr>
            </w:pPr>
          </w:p>
        </w:tc>
      </w:tr>
    </w:tbl>
    <w:p>
      <w:pPr>
        <w:spacing w:line="560" w:lineRule="exact"/>
        <w:ind w:firstLine="548" w:firstLineChars="196"/>
        <w:rPr>
          <w:rFonts w:ascii="仿宋" w:hAnsi="仿宋" w:eastAsia="仿宋" w:cs="仿宋"/>
          <w:sz w:val="28"/>
          <w:szCs w:val="28"/>
        </w:rPr>
      </w:pPr>
      <w:r>
        <w:rPr>
          <w:rFonts w:hint="eastAsia" w:ascii="仿宋" w:hAnsi="仿宋" w:eastAsia="仿宋" w:cs="仿宋"/>
          <w:color w:val="000000"/>
          <w:sz w:val="28"/>
          <w:szCs w:val="28"/>
        </w:rPr>
        <w:t>5.拓展课程</w:t>
      </w:r>
    </w:p>
    <w:tbl>
      <w:tblPr>
        <w:tblStyle w:val="4"/>
        <w:tblW w:w="9000" w:type="dxa"/>
        <w:tblInd w:w="1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09"/>
        <w:gridCol w:w="1114"/>
        <w:gridCol w:w="1800"/>
        <w:gridCol w:w="2323"/>
        <w:gridCol w:w="1929"/>
        <w:gridCol w:w="745"/>
        <w:gridCol w:w="4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9" w:type="dxa"/>
            <w:vAlign w:val="center"/>
          </w:tcPr>
          <w:p>
            <w:pPr>
              <w:jc w:val="center"/>
              <w:rPr>
                <w:rFonts w:ascii="仿宋" w:hAnsi="仿宋" w:eastAsia="仿宋" w:cs="仿宋"/>
                <w:color w:val="000000"/>
                <w:szCs w:val="21"/>
              </w:rPr>
            </w:pPr>
            <w:r>
              <w:rPr>
                <w:rFonts w:hint="eastAsia" w:ascii="仿宋" w:hAnsi="仿宋" w:eastAsia="仿宋" w:cs="仿宋"/>
                <w:color w:val="000000"/>
                <w:szCs w:val="21"/>
              </w:rPr>
              <w:t>序号</w:t>
            </w:r>
          </w:p>
        </w:tc>
        <w:tc>
          <w:tcPr>
            <w:tcW w:w="1114" w:type="dxa"/>
            <w:vAlign w:val="center"/>
          </w:tcPr>
          <w:p>
            <w:pPr>
              <w:jc w:val="center"/>
              <w:rPr>
                <w:rFonts w:ascii="仿宋" w:hAnsi="仿宋" w:eastAsia="仿宋" w:cs="仿宋"/>
                <w:color w:val="000000"/>
                <w:szCs w:val="21"/>
              </w:rPr>
            </w:pPr>
            <w:r>
              <w:rPr>
                <w:rFonts w:hint="eastAsia" w:ascii="仿宋" w:hAnsi="仿宋" w:eastAsia="仿宋" w:cs="仿宋"/>
                <w:color w:val="000000"/>
                <w:szCs w:val="21"/>
              </w:rPr>
              <w:t>课程名称</w:t>
            </w:r>
          </w:p>
        </w:tc>
        <w:tc>
          <w:tcPr>
            <w:tcW w:w="1800" w:type="dxa"/>
            <w:vAlign w:val="center"/>
          </w:tcPr>
          <w:p>
            <w:pPr>
              <w:jc w:val="center"/>
              <w:rPr>
                <w:rFonts w:ascii="仿宋" w:hAnsi="仿宋" w:eastAsia="仿宋" w:cs="仿宋"/>
                <w:color w:val="000000"/>
                <w:szCs w:val="21"/>
              </w:rPr>
            </w:pPr>
            <w:r>
              <w:rPr>
                <w:rFonts w:hint="eastAsia" w:ascii="仿宋" w:hAnsi="仿宋" w:eastAsia="仿宋" w:cs="仿宋"/>
                <w:color w:val="000000"/>
                <w:szCs w:val="21"/>
              </w:rPr>
              <w:t>课程标准</w:t>
            </w:r>
          </w:p>
        </w:tc>
        <w:tc>
          <w:tcPr>
            <w:tcW w:w="2323" w:type="dxa"/>
            <w:vAlign w:val="center"/>
          </w:tcPr>
          <w:p>
            <w:pPr>
              <w:jc w:val="center"/>
              <w:rPr>
                <w:rFonts w:ascii="仿宋" w:hAnsi="仿宋" w:eastAsia="仿宋" w:cs="仿宋"/>
                <w:color w:val="000000"/>
                <w:szCs w:val="21"/>
              </w:rPr>
            </w:pPr>
            <w:r>
              <w:rPr>
                <w:rFonts w:hint="eastAsia" w:ascii="仿宋" w:hAnsi="仿宋" w:eastAsia="仿宋" w:cs="仿宋"/>
                <w:color w:val="000000"/>
                <w:szCs w:val="21"/>
              </w:rPr>
              <w:t>教学目标</w:t>
            </w:r>
          </w:p>
        </w:tc>
        <w:tc>
          <w:tcPr>
            <w:tcW w:w="1929" w:type="dxa"/>
            <w:vAlign w:val="center"/>
          </w:tcPr>
          <w:p>
            <w:pPr>
              <w:jc w:val="center"/>
              <w:rPr>
                <w:rFonts w:ascii="仿宋" w:hAnsi="仿宋" w:eastAsia="仿宋" w:cs="仿宋"/>
                <w:color w:val="000000"/>
                <w:szCs w:val="21"/>
              </w:rPr>
            </w:pPr>
            <w:r>
              <w:rPr>
                <w:rFonts w:hint="eastAsia" w:ascii="仿宋" w:hAnsi="仿宋" w:eastAsia="仿宋" w:cs="仿宋"/>
                <w:color w:val="000000"/>
                <w:szCs w:val="21"/>
              </w:rPr>
              <w:t>教学内容</w:t>
            </w:r>
          </w:p>
        </w:tc>
        <w:tc>
          <w:tcPr>
            <w:tcW w:w="745" w:type="dxa"/>
            <w:vAlign w:val="center"/>
          </w:tcPr>
          <w:p>
            <w:pPr>
              <w:jc w:val="center"/>
              <w:rPr>
                <w:rFonts w:ascii="仿宋" w:hAnsi="仿宋" w:eastAsia="仿宋" w:cs="仿宋"/>
                <w:color w:val="000000"/>
                <w:szCs w:val="21"/>
              </w:rPr>
            </w:pPr>
            <w:r>
              <w:rPr>
                <w:rFonts w:hint="eastAsia" w:ascii="仿宋" w:hAnsi="仿宋" w:eastAsia="仿宋" w:cs="仿宋"/>
                <w:color w:val="000000"/>
                <w:szCs w:val="21"/>
              </w:rPr>
              <w:t>参考学时</w:t>
            </w:r>
          </w:p>
        </w:tc>
        <w:tc>
          <w:tcPr>
            <w:tcW w:w="480" w:type="dxa"/>
            <w:vAlign w:val="center"/>
          </w:tcPr>
          <w:p>
            <w:pPr>
              <w:jc w:val="center"/>
              <w:rPr>
                <w:rFonts w:ascii="仿宋" w:hAnsi="仿宋" w:eastAsia="仿宋" w:cs="仿宋"/>
                <w:color w:val="000000"/>
                <w:szCs w:val="21"/>
              </w:rPr>
            </w:pPr>
            <w:r>
              <w:rPr>
                <w:rFonts w:hint="eastAsia" w:ascii="仿宋" w:hAnsi="仿宋" w:eastAsia="仿宋" w:cs="仿宋"/>
                <w:color w:val="000000"/>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9" w:type="dxa"/>
            <w:vAlign w:val="center"/>
          </w:tcPr>
          <w:p>
            <w:pPr>
              <w:jc w:val="center"/>
              <w:rPr>
                <w:rFonts w:ascii="仿宋" w:hAnsi="仿宋" w:eastAsia="仿宋" w:cs="仿宋"/>
                <w:color w:val="000000"/>
                <w:szCs w:val="21"/>
              </w:rPr>
            </w:pPr>
            <w:r>
              <w:rPr>
                <w:rFonts w:hint="eastAsia" w:ascii="仿宋" w:hAnsi="仿宋" w:eastAsia="仿宋" w:cs="仿宋"/>
                <w:color w:val="000000"/>
                <w:szCs w:val="21"/>
              </w:rPr>
              <w:t>1</w:t>
            </w:r>
          </w:p>
        </w:tc>
        <w:tc>
          <w:tcPr>
            <w:tcW w:w="1114" w:type="dxa"/>
            <w:vAlign w:val="center"/>
          </w:tcPr>
          <w:p>
            <w:pPr>
              <w:jc w:val="center"/>
              <w:rPr>
                <w:rFonts w:ascii="仿宋" w:hAnsi="仿宋" w:eastAsia="仿宋" w:cs="仿宋"/>
                <w:szCs w:val="21"/>
              </w:rPr>
            </w:pPr>
            <w:r>
              <w:rPr>
                <w:rFonts w:hint="eastAsia" w:ascii="仿宋" w:hAnsi="仿宋" w:eastAsia="仿宋" w:cs="仿宋"/>
                <w:szCs w:val="21"/>
              </w:rPr>
              <w:t>机电产品营销</w:t>
            </w:r>
          </w:p>
        </w:tc>
        <w:tc>
          <w:tcPr>
            <w:tcW w:w="1800" w:type="dxa"/>
            <w:vAlign w:val="center"/>
          </w:tcPr>
          <w:p>
            <w:pPr>
              <w:rPr>
                <w:rFonts w:ascii="仿宋" w:hAnsi="仿宋" w:eastAsia="仿宋" w:cs="仿宋"/>
                <w:color w:val="000000"/>
                <w:szCs w:val="21"/>
              </w:rPr>
            </w:pPr>
            <w:r>
              <w:rPr>
                <w:rFonts w:hint="eastAsia" w:ascii="仿宋" w:hAnsi="仿宋" w:eastAsia="仿宋" w:cs="仿宋"/>
                <w:color w:val="000000"/>
                <w:szCs w:val="21"/>
              </w:rPr>
              <w:t>详见《</w:t>
            </w:r>
            <w:r>
              <w:rPr>
                <w:rFonts w:hint="eastAsia" w:ascii="仿宋" w:hAnsi="仿宋" w:eastAsia="仿宋" w:cs="仿宋"/>
                <w:szCs w:val="21"/>
              </w:rPr>
              <w:t>机电产品营销</w:t>
            </w:r>
            <w:r>
              <w:rPr>
                <w:rFonts w:hint="eastAsia" w:ascii="仿宋" w:hAnsi="仿宋" w:eastAsia="仿宋" w:cs="仿宋"/>
                <w:color w:val="000000"/>
                <w:szCs w:val="21"/>
              </w:rPr>
              <w:t>》课程标准</w:t>
            </w:r>
          </w:p>
        </w:tc>
        <w:tc>
          <w:tcPr>
            <w:tcW w:w="2323" w:type="dxa"/>
            <w:vAlign w:val="center"/>
          </w:tcPr>
          <w:p>
            <w:pPr>
              <w:rPr>
                <w:rFonts w:ascii="仿宋" w:hAnsi="仿宋" w:eastAsia="仿宋" w:cs="仿宋"/>
                <w:color w:val="000000"/>
                <w:szCs w:val="21"/>
              </w:rPr>
            </w:pPr>
            <w:r>
              <w:rPr>
                <w:rFonts w:hint="eastAsia" w:ascii="仿宋" w:hAnsi="仿宋" w:eastAsia="仿宋" w:cs="仿宋"/>
                <w:color w:val="000000"/>
                <w:szCs w:val="21"/>
              </w:rPr>
              <w:t>1在与客户有效沟通的前提下，协调相关部门、由团队共同完成指定任务，勇于承担责任；</w:t>
            </w:r>
          </w:p>
          <w:p>
            <w:pPr>
              <w:rPr>
                <w:rFonts w:ascii="仿宋" w:hAnsi="仿宋" w:eastAsia="仿宋" w:cs="仿宋"/>
                <w:color w:val="000000"/>
                <w:szCs w:val="21"/>
              </w:rPr>
            </w:pPr>
            <w:r>
              <w:rPr>
                <w:rFonts w:hint="eastAsia" w:ascii="仿宋" w:hAnsi="仿宋" w:eastAsia="仿宋" w:cs="仿宋"/>
                <w:color w:val="000000"/>
                <w:szCs w:val="21"/>
              </w:rPr>
              <w:t>2.利用各种资源，进行机电产品营销与技术服务的学习和资料的搜集；</w:t>
            </w:r>
          </w:p>
          <w:p>
            <w:pPr>
              <w:rPr>
                <w:rFonts w:ascii="仿宋" w:hAnsi="仿宋" w:eastAsia="仿宋" w:cs="仿宋"/>
                <w:color w:val="000000"/>
                <w:szCs w:val="21"/>
              </w:rPr>
            </w:pPr>
            <w:r>
              <w:rPr>
                <w:rFonts w:hint="eastAsia" w:ascii="仿宋" w:hAnsi="仿宋" w:eastAsia="仿宋" w:cs="仿宋"/>
                <w:color w:val="000000"/>
                <w:szCs w:val="21"/>
              </w:rPr>
              <w:t>3.能进行机电产品市场分析；</w:t>
            </w:r>
          </w:p>
          <w:p>
            <w:pPr>
              <w:rPr>
                <w:rFonts w:ascii="仿宋" w:hAnsi="仿宋" w:eastAsia="仿宋" w:cs="仿宋"/>
                <w:color w:val="000000"/>
                <w:szCs w:val="21"/>
              </w:rPr>
            </w:pPr>
            <w:r>
              <w:rPr>
                <w:rFonts w:hint="eastAsia" w:ascii="仿宋" w:hAnsi="仿宋" w:eastAsia="仿宋" w:cs="仿宋"/>
                <w:color w:val="000000"/>
                <w:szCs w:val="21"/>
              </w:rPr>
              <w:t>4.会进行机电产品市场调查；</w:t>
            </w:r>
          </w:p>
          <w:p>
            <w:pPr>
              <w:rPr>
                <w:rFonts w:ascii="仿宋" w:hAnsi="仿宋" w:eastAsia="仿宋" w:cs="仿宋"/>
                <w:color w:val="000000"/>
                <w:szCs w:val="21"/>
              </w:rPr>
            </w:pPr>
            <w:r>
              <w:rPr>
                <w:rFonts w:hint="eastAsia" w:ascii="仿宋" w:hAnsi="仿宋" w:eastAsia="仿宋" w:cs="仿宋"/>
                <w:color w:val="000000"/>
                <w:szCs w:val="21"/>
              </w:rPr>
              <w:t>5.具备从事机电产品营销职业的基本技能与技巧； </w:t>
            </w:r>
          </w:p>
          <w:p>
            <w:pPr>
              <w:rPr>
                <w:rFonts w:ascii="仿宋" w:hAnsi="仿宋" w:eastAsia="仿宋" w:cs="仿宋"/>
                <w:color w:val="000000"/>
                <w:szCs w:val="21"/>
              </w:rPr>
            </w:pPr>
            <w:r>
              <w:rPr>
                <w:rFonts w:hint="eastAsia" w:ascii="仿宋" w:hAnsi="仿宋" w:eastAsia="仿宋" w:cs="仿宋"/>
                <w:color w:val="000000"/>
                <w:szCs w:val="21"/>
              </w:rPr>
              <w:t>6.具有适应企业变化和终身学习的能力； </w:t>
            </w:r>
          </w:p>
          <w:p>
            <w:pPr>
              <w:rPr>
                <w:rFonts w:ascii="仿宋" w:hAnsi="仿宋" w:eastAsia="仿宋" w:cs="仿宋"/>
                <w:color w:val="000000"/>
                <w:szCs w:val="21"/>
              </w:rPr>
            </w:pPr>
            <w:r>
              <w:rPr>
                <w:rFonts w:hint="eastAsia" w:ascii="仿宋" w:hAnsi="仿宋" w:eastAsia="仿宋" w:cs="仿宋"/>
                <w:color w:val="000000"/>
                <w:szCs w:val="21"/>
              </w:rPr>
              <w:t>7.在机电产品销售过程中向客户介绍产品知识，能够向客户提供关于机电产品的使用、保养等的咨询、建议。</w:t>
            </w:r>
          </w:p>
        </w:tc>
        <w:tc>
          <w:tcPr>
            <w:tcW w:w="1929" w:type="dxa"/>
            <w:vAlign w:val="center"/>
          </w:tcPr>
          <w:p>
            <w:pPr>
              <w:rPr>
                <w:rFonts w:ascii="仿宋" w:hAnsi="仿宋" w:eastAsia="仿宋" w:cs="仿宋"/>
                <w:szCs w:val="21"/>
              </w:rPr>
            </w:pPr>
            <w:r>
              <w:rPr>
                <w:rFonts w:hint="eastAsia" w:ascii="仿宋" w:hAnsi="仿宋" w:eastAsia="仿宋" w:cs="仿宋"/>
                <w:szCs w:val="21"/>
              </w:rPr>
              <w:t>1.认知机电产品营销 </w:t>
            </w:r>
          </w:p>
          <w:p>
            <w:pPr>
              <w:rPr>
                <w:rFonts w:ascii="仿宋" w:hAnsi="仿宋" w:eastAsia="仿宋" w:cs="仿宋"/>
                <w:szCs w:val="21"/>
              </w:rPr>
            </w:pPr>
            <w:r>
              <w:rPr>
                <w:rFonts w:hint="eastAsia" w:ascii="仿宋" w:hAnsi="仿宋" w:eastAsia="仿宋" w:cs="仿宋"/>
                <w:szCs w:val="21"/>
              </w:rPr>
              <w:t>2.寻找机电产品市场机会</w:t>
            </w:r>
          </w:p>
          <w:p>
            <w:pPr>
              <w:rPr>
                <w:rFonts w:ascii="仿宋" w:hAnsi="仿宋" w:eastAsia="仿宋" w:cs="仿宋"/>
                <w:szCs w:val="21"/>
              </w:rPr>
            </w:pPr>
            <w:r>
              <w:rPr>
                <w:rFonts w:hint="eastAsia" w:ascii="仿宋" w:hAnsi="仿宋" w:eastAsia="仿宋" w:cs="仿宋"/>
                <w:szCs w:val="21"/>
              </w:rPr>
              <w:t>3.机电产品客户行为分析</w:t>
            </w:r>
          </w:p>
          <w:p>
            <w:pPr>
              <w:rPr>
                <w:rFonts w:ascii="仿宋" w:hAnsi="仿宋" w:eastAsia="仿宋" w:cs="仿宋"/>
                <w:szCs w:val="21"/>
              </w:rPr>
            </w:pPr>
            <w:r>
              <w:rPr>
                <w:rFonts w:hint="eastAsia" w:ascii="仿宋" w:hAnsi="仿宋" w:eastAsia="仿宋" w:cs="仿宋"/>
                <w:szCs w:val="21"/>
              </w:rPr>
              <w:t>4.机电产品开发与品牌策略</w:t>
            </w:r>
          </w:p>
          <w:p>
            <w:pPr>
              <w:rPr>
                <w:rFonts w:ascii="仿宋" w:hAnsi="仿宋" w:eastAsia="仿宋" w:cs="仿宋"/>
                <w:szCs w:val="21"/>
              </w:rPr>
            </w:pPr>
            <w:r>
              <w:rPr>
                <w:rFonts w:hint="eastAsia" w:ascii="仿宋" w:hAnsi="仿宋" w:eastAsia="仿宋" w:cs="仿宋"/>
                <w:szCs w:val="21"/>
              </w:rPr>
              <w:t>5.会运用机电产品价格策略</w:t>
            </w:r>
          </w:p>
          <w:p>
            <w:pPr>
              <w:rPr>
                <w:rFonts w:ascii="仿宋" w:hAnsi="仿宋" w:eastAsia="仿宋" w:cs="仿宋"/>
                <w:szCs w:val="21"/>
              </w:rPr>
            </w:pPr>
            <w:r>
              <w:rPr>
                <w:rFonts w:hint="eastAsia" w:ascii="仿宋" w:hAnsi="仿宋" w:eastAsia="仿宋" w:cs="仿宋"/>
                <w:szCs w:val="21"/>
              </w:rPr>
              <w:t>6.机电产品销售渠道与促销策略</w:t>
            </w:r>
          </w:p>
        </w:tc>
        <w:tc>
          <w:tcPr>
            <w:tcW w:w="745" w:type="dxa"/>
            <w:vAlign w:val="center"/>
          </w:tcPr>
          <w:p>
            <w:pPr>
              <w:rPr>
                <w:rFonts w:ascii="仿宋" w:hAnsi="仿宋" w:eastAsia="仿宋" w:cs="仿宋"/>
                <w:color w:val="000000"/>
                <w:szCs w:val="21"/>
              </w:rPr>
            </w:pPr>
            <w:r>
              <w:rPr>
                <w:rFonts w:hint="eastAsia" w:ascii="仿宋" w:hAnsi="仿宋" w:eastAsia="仿宋" w:cs="仿宋"/>
                <w:color w:val="000000"/>
                <w:szCs w:val="21"/>
              </w:rPr>
              <w:t>38</w:t>
            </w:r>
          </w:p>
        </w:tc>
        <w:tc>
          <w:tcPr>
            <w:tcW w:w="480" w:type="dxa"/>
          </w:tcPr>
          <w:p>
            <w:pPr>
              <w:spacing w:line="560" w:lineRule="exact"/>
              <w:rPr>
                <w:rFonts w:ascii="仿宋" w:hAnsi="仿宋" w:eastAsia="仿宋" w:cs="仿宋"/>
                <w:color w:val="000000"/>
                <w:szCs w:val="21"/>
              </w:rPr>
            </w:pPr>
          </w:p>
        </w:tc>
      </w:tr>
    </w:tbl>
    <w:p>
      <w:pPr>
        <w:rPr>
          <w:rFonts w:ascii="仿宋" w:hAnsi="仿宋" w:eastAsia="仿宋" w:cs="仿宋"/>
          <w:sz w:val="28"/>
          <w:szCs w:val="28"/>
        </w:rPr>
        <w:sectPr>
          <w:pgSz w:w="11906" w:h="16838"/>
          <w:pgMar w:top="1417" w:right="1134" w:bottom="1417" w:left="1701" w:header="851" w:footer="992" w:gutter="0"/>
          <w:cols w:space="0" w:num="1"/>
          <w:docGrid w:type="lines" w:linePitch="312" w:charSpace="0"/>
        </w:sectPr>
      </w:pPr>
    </w:p>
    <w:p>
      <w:pPr>
        <w:ind w:firstLine="602" w:firstLineChars="200"/>
        <w:rPr>
          <w:rFonts w:ascii="仿宋" w:hAnsi="仿宋" w:eastAsia="仿宋" w:cs="仿宋"/>
          <w:b/>
          <w:bCs/>
          <w:sz w:val="30"/>
          <w:szCs w:val="30"/>
        </w:rPr>
      </w:pPr>
      <w:r>
        <w:rPr>
          <w:rFonts w:hint="eastAsia" w:ascii="仿宋" w:hAnsi="仿宋" w:eastAsia="仿宋" w:cs="仿宋"/>
          <w:b/>
          <w:bCs/>
          <w:sz w:val="30"/>
          <w:szCs w:val="30"/>
        </w:rPr>
        <w:t>七、教学进程及课时分配</w:t>
      </w:r>
    </w:p>
    <w:p>
      <w:pPr>
        <w:ind w:firstLine="560" w:firstLineChars="200"/>
        <w:rPr>
          <w:rFonts w:ascii="仿宋" w:hAnsi="仿宋" w:eastAsia="仿宋" w:cs="仿宋"/>
          <w:sz w:val="28"/>
          <w:szCs w:val="28"/>
        </w:rPr>
      </w:pPr>
      <w:r>
        <w:rPr>
          <w:rFonts w:hint="eastAsia" w:ascii="仿宋" w:hAnsi="仿宋" w:eastAsia="仿宋" w:cs="仿宋"/>
          <w:sz w:val="28"/>
          <w:szCs w:val="28"/>
        </w:rPr>
        <w:t>（一）课程设置与时间分配表</w:t>
      </w:r>
    </w:p>
    <w:tbl>
      <w:tblPr>
        <w:tblStyle w:val="4"/>
        <w:tblW w:w="880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9"/>
        <w:gridCol w:w="412"/>
        <w:gridCol w:w="51"/>
        <w:gridCol w:w="2214"/>
        <w:gridCol w:w="673"/>
        <w:gridCol w:w="626"/>
        <w:gridCol w:w="626"/>
        <w:gridCol w:w="626"/>
        <w:gridCol w:w="626"/>
        <w:gridCol w:w="626"/>
        <w:gridCol w:w="648"/>
        <w:gridCol w:w="8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exact"/>
          <w:jc w:val="center"/>
        </w:trPr>
        <w:tc>
          <w:tcPr>
            <w:tcW w:w="859" w:type="dxa"/>
            <w:vMerge w:val="restart"/>
            <w:vAlign w:val="center"/>
          </w:tcPr>
          <w:p>
            <w:pPr>
              <w:spacing w:line="280" w:lineRule="exact"/>
              <w:jc w:val="center"/>
              <w:rPr>
                <w:rFonts w:ascii="仿宋" w:hAnsi="仿宋" w:eastAsia="仿宋" w:cs="仿宋"/>
                <w:szCs w:val="21"/>
              </w:rPr>
            </w:pPr>
            <w:r>
              <w:rPr>
                <w:rFonts w:hint="eastAsia" w:ascii="仿宋" w:hAnsi="仿宋" w:eastAsia="仿宋" w:cs="仿宋"/>
                <w:szCs w:val="21"/>
              </w:rPr>
              <w:t>模块</w:t>
            </w:r>
          </w:p>
        </w:tc>
        <w:tc>
          <w:tcPr>
            <w:tcW w:w="412" w:type="dxa"/>
            <w:vMerge w:val="restart"/>
            <w:vAlign w:val="center"/>
          </w:tcPr>
          <w:p>
            <w:pPr>
              <w:spacing w:line="280" w:lineRule="exact"/>
              <w:jc w:val="center"/>
              <w:rPr>
                <w:rFonts w:ascii="仿宋" w:hAnsi="仿宋" w:eastAsia="仿宋" w:cs="仿宋"/>
                <w:szCs w:val="21"/>
              </w:rPr>
            </w:pPr>
            <w:r>
              <w:rPr>
                <w:rFonts w:hint="eastAsia" w:ascii="仿宋" w:hAnsi="仿宋" w:eastAsia="仿宋" w:cs="仿宋"/>
                <w:szCs w:val="21"/>
              </w:rPr>
              <w:t>序号</w:t>
            </w:r>
          </w:p>
        </w:tc>
        <w:tc>
          <w:tcPr>
            <w:tcW w:w="2265" w:type="dxa"/>
            <w:gridSpan w:val="2"/>
            <w:vMerge w:val="restart"/>
            <w:vAlign w:val="center"/>
          </w:tcPr>
          <w:p>
            <w:pPr>
              <w:spacing w:line="280" w:lineRule="exact"/>
              <w:jc w:val="center"/>
              <w:rPr>
                <w:rFonts w:ascii="仿宋" w:hAnsi="仿宋" w:eastAsia="仿宋" w:cs="仿宋"/>
                <w:szCs w:val="21"/>
              </w:rPr>
            </w:pPr>
            <w:r>
              <w:rPr>
                <w:rFonts w:hint="eastAsia" w:ascii="仿宋" w:hAnsi="仿宋" w:eastAsia="仿宋" w:cs="仿宋"/>
                <w:szCs w:val="21"/>
              </w:rPr>
              <w:t>课程名称</w:t>
            </w:r>
          </w:p>
        </w:tc>
        <w:tc>
          <w:tcPr>
            <w:tcW w:w="673" w:type="dxa"/>
            <w:vMerge w:val="restart"/>
            <w:vAlign w:val="center"/>
          </w:tcPr>
          <w:p>
            <w:pPr>
              <w:spacing w:line="280" w:lineRule="exact"/>
              <w:jc w:val="center"/>
              <w:rPr>
                <w:rFonts w:ascii="仿宋" w:hAnsi="仿宋" w:eastAsia="仿宋" w:cs="仿宋"/>
                <w:szCs w:val="21"/>
              </w:rPr>
            </w:pPr>
            <w:r>
              <w:rPr>
                <w:rFonts w:hint="eastAsia" w:ascii="仿宋" w:hAnsi="仿宋" w:eastAsia="仿宋" w:cs="仿宋"/>
                <w:szCs w:val="21"/>
              </w:rPr>
              <w:t>总课时</w:t>
            </w:r>
          </w:p>
        </w:tc>
        <w:tc>
          <w:tcPr>
            <w:tcW w:w="1252" w:type="dxa"/>
            <w:gridSpan w:val="2"/>
            <w:vAlign w:val="center"/>
          </w:tcPr>
          <w:p>
            <w:pPr>
              <w:spacing w:line="280" w:lineRule="exact"/>
              <w:jc w:val="center"/>
              <w:rPr>
                <w:rFonts w:ascii="仿宋" w:hAnsi="仿宋" w:eastAsia="仿宋" w:cs="仿宋"/>
                <w:szCs w:val="21"/>
              </w:rPr>
            </w:pPr>
            <w:r>
              <w:rPr>
                <w:rFonts w:hint="eastAsia" w:ascii="仿宋" w:hAnsi="仿宋" w:eastAsia="仿宋" w:cs="仿宋"/>
                <w:szCs w:val="21"/>
              </w:rPr>
              <w:t>一年级</w:t>
            </w:r>
          </w:p>
        </w:tc>
        <w:tc>
          <w:tcPr>
            <w:tcW w:w="1252" w:type="dxa"/>
            <w:gridSpan w:val="2"/>
            <w:vAlign w:val="center"/>
          </w:tcPr>
          <w:p>
            <w:pPr>
              <w:spacing w:line="280" w:lineRule="exact"/>
              <w:jc w:val="center"/>
              <w:rPr>
                <w:rFonts w:ascii="仿宋" w:hAnsi="仿宋" w:eastAsia="仿宋" w:cs="仿宋"/>
                <w:szCs w:val="21"/>
              </w:rPr>
            </w:pPr>
            <w:r>
              <w:rPr>
                <w:rFonts w:hint="eastAsia" w:ascii="仿宋" w:hAnsi="仿宋" w:eastAsia="仿宋" w:cs="仿宋"/>
                <w:szCs w:val="21"/>
              </w:rPr>
              <w:t>二年级</w:t>
            </w:r>
          </w:p>
        </w:tc>
        <w:tc>
          <w:tcPr>
            <w:tcW w:w="1274" w:type="dxa"/>
            <w:gridSpan w:val="2"/>
            <w:vAlign w:val="center"/>
          </w:tcPr>
          <w:p>
            <w:pPr>
              <w:spacing w:line="280" w:lineRule="exact"/>
              <w:jc w:val="center"/>
              <w:rPr>
                <w:rFonts w:ascii="仿宋" w:hAnsi="仿宋" w:eastAsia="仿宋" w:cs="仿宋"/>
                <w:szCs w:val="21"/>
              </w:rPr>
            </w:pPr>
            <w:r>
              <w:rPr>
                <w:rFonts w:hint="eastAsia" w:ascii="仿宋" w:hAnsi="仿宋" w:eastAsia="仿宋" w:cs="仿宋"/>
                <w:szCs w:val="21"/>
              </w:rPr>
              <w:t>三 年级</w:t>
            </w:r>
          </w:p>
        </w:tc>
        <w:tc>
          <w:tcPr>
            <w:tcW w:w="816" w:type="dxa"/>
            <w:vMerge w:val="restart"/>
            <w:vAlign w:val="center"/>
          </w:tcPr>
          <w:p>
            <w:pPr>
              <w:spacing w:line="280" w:lineRule="exact"/>
              <w:jc w:val="center"/>
              <w:rPr>
                <w:rFonts w:ascii="仿宋" w:hAnsi="仿宋" w:eastAsia="仿宋" w:cs="仿宋"/>
                <w:szCs w:val="21"/>
              </w:rPr>
            </w:pPr>
            <w:r>
              <w:rPr>
                <w:rFonts w:hint="eastAsia" w:ascii="仿宋" w:hAnsi="仿宋" w:eastAsia="仿宋" w:cs="仿宋"/>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exact"/>
          <w:jc w:val="center"/>
        </w:trPr>
        <w:tc>
          <w:tcPr>
            <w:tcW w:w="859" w:type="dxa"/>
            <w:vMerge w:val="continue"/>
            <w:vAlign w:val="center"/>
          </w:tcPr>
          <w:p>
            <w:pPr>
              <w:spacing w:line="280" w:lineRule="exact"/>
              <w:jc w:val="center"/>
              <w:rPr>
                <w:rFonts w:ascii="仿宋" w:hAnsi="仿宋" w:eastAsia="仿宋" w:cs="仿宋"/>
                <w:szCs w:val="21"/>
              </w:rPr>
            </w:pPr>
          </w:p>
        </w:tc>
        <w:tc>
          <w:tcPr>
            <w:tcW w:w="412" w:type="dxa"/>
            <w:vMerge w:val="continue"/>
            <w:vAlign w:val="center"/>
          </w:tcPr>
          <w:p>
            <w:pPr>
              <w:spacing w:line="280" w:lineRule="exact"/>
              <w:jc w:val="center"/>
              <w:rPr>
                <w:rFonts w:ascii="仿宋" w:hAnsi="仿宋" w:eastAsia="仿宋" w:cs="仿宋"/>
                <w:szCs w:val="21"/>
              </w:rPr>
            </w:pPr>
          </w:p>
        </w:tc>
        <w:tc>
          <w:tcPr>
            <w:tcW w:w="2265" w:type="dxa"/>
            <w:gridSpan w:val="2"/>
            <w:vMerge w:val="continue"/>
            <w:vAlign w:val="center"/>
          </w:tcPr>
          <w:p>
            <w:pPr>
              <w:spacing w:line="280" w:lineRule="exact"/>
              <w:jc w:val="center"/>
              <w:rPr>
                <w:rFonts w:ascii="仿宋" w:hAnsi="仿宋" w:eastAsia="仿宋" w:cs="仿宋"/>
                <w:szCs w:val="21"/>
              </w:rPr>
            </w:pPr>
          </w:p>
        </w:tc>
        <w:tc>
          <w:tcPr>
            <w:tcW w:w="673" w:type="dxa"/>
            <w:vMerge w:val="continue"/>
            <w:vAlign w:val="center"/>
          </w:tcPr>
          <w:p>
            <w:pPr>
              <w:spacing w:line="280" w:lineRule="exact"/>
              <w:jc w:val="center"/>
              <w:rPr>
                <w:rFonts w:ascii="仿宋" w:hAnsi="仿宋" w:eastAsia="仿宋" w:cs="仿宋"/>
                <w:szCs w:val="21"/>
              </w:rPr>
            </w:pPr>
          </w:p>
        </w:tc>
        <w:tc>
          <w:tcPr>
            <w:tcW w:w="626" w:type="dxa"/>
            <w:vAlign w:val="center"/>
          </w:tcPr>
          <w:p>
            <w:pPr>
              <w:spacing w:line="280" w:lineRule="exact"/>
              <w:jc w:val="center"/>
              <w:rPr>
                <w:rFonts w:ascii="仿宋" w:hAnsi="仿宋" w:eastAsia="仿宋" w:cs="仿宋"/>
                <w:szCs w:val="21"/>
              </w:rPr>
            </w:pPr>
            <w:r>
              <w:rPr>
                <w:rFonts w:hint="eastAsia" w:ascii="仿宋" w:hAnsi="仿宋" w:eastAsia="仿宋" w:cs="仿宋"/>
                <w:szCs w:val="21"/>
              </w:rPr>
              <w:t>一</w:t>
            </w:r>
          </w:p>
        </w:tc>
        <w:tc>
          <w:tcPr>
            <w:tcW w:w="626" w:type="dxa"/>
            <w:vAlign w:val="center"/>
          </w:tcPr>
          <w:p>
            <w:pPr>
              <w:spacing w:line="280" w:lineRule="exact"/>
              <w:jc w:val="center"/>
              <w:rPr>
                <w:rFonts w:ascii="仿宋" w:hAnsi="仿宋" w:eastAsia="仿宋" w:cs="仿宋"/>
                <w:szCs w:val="21"/>
              </w:rPr>
            </w:pPr>
            <w:r>
              <w:rPr>
                <w:rFonts w:hint="eastAsia" w:ascii="仿宋" w:hAnsi="仿宋" w:eastAsia="仿宋" w:cs="仿宋"/>
                <w:szCs w:val="21"/>
              </w:rPr>
              <w:t>二</w:t>
            </w:r>
          </w:p>
        </w:tc>
        <w:tc>
          <w:tcPr>
            <w:tcW w:w="626" w:type="dxa"/>
            <w:vAlign w:val="center"/>
          </w:tcPr>
          <w:p>
            <w:pPr>
              <w:spacing w:line="280" w:lineRule="exact"/>
              <w:jc w:val="center"/>
              <w:rPr>
                <w:rFonts w:ascii="仿宋" w:hAnsi="仿宋" w:eastAsia="仿宋" w:cs="仿宋"/>
                <w:szCs w:val="21"/>
              </w:rPr>
            </w:pPr>
            <w:r>
              <w:rPr>
                <w:rFonts w:hint="eastAsia" w:ascii="仿宋" w:hAnsi="仿宋" w:eastAsia="仿宋" w:cs="仿宋"/>
                <w:szCs w:val="21"/>
              </w:rPr>
              <w:t>三</w:t>
            </w:r>
          </w:p>
        </w:tc>
        <w:tc>
          <w:tcPr>
            <w:tcW w:w="626" w:type="dxa"/>
            <w:vAlign w:val="center"/>
          </w:tcPr>
          <w:p>
            <w:pPr>
              <w:spacing w:line="280" w:lineRule="exact"/>
              <w:jc w:val="center"/>
              <w:rPr>
                <w:rFonts w:ascii="仿宋" w:hAnsi="仿宋" w:eastAsia="仿宋" w:cs="仿宋"/>
                <w:szCs w:val="21"/>
              </w:rPr>
            </w:pPr>
            <w:r>
              <w:rPr>
                <w:rFonts w:hint="eastAsia" w:ascii="仿宋" w:hAnsi="仿宋" w:eastAsia="仿宋" w:cs="仿宋"/>
                <w:szCs w:val="21"/>
              </w:rPr>
              <w:t>四</w:t>
            </w:r>
          </w:p>
        </w:tc>
        <w:tc>
          <w:tcPr>
            <w:tcW w:w="626" w:type="dxa"/>
            <w:vAlign w:val="center"/>
          </w:tcPr>
          <w:p>
            <w:pPr>
              <w:spacing w:line="280" w:lineRule="exact"/>
              <w:jc w:val="center"/>
              <w:rPr>
                <w:rFonts w:ascii="仿宋" w:hAnsi="仿宋" w:eastAsia="仿宋" w:cs="仿宋"/>
                <w:szCs w:val="21"/>
              </w:rPr>
            </w:pPr>
            <w:r>
              <w:rPr>
                <w:rFonts w:hint="eastAsia" w:ascii="仿宋" w:hAnsi="仿宋" w:eastAsia="仿宋" w:cs="仿宋"/>
                <w:szCs w:val="21"/>
              </w:rPr>
              <w:t>五</w:t>
            </w:r>
          </w:p>
        </w:tc>
        <w:tc>
          <w:tcPr>
            <w:tcW w:w="648" w:type="dxa"/>
            <w:vAlign w:val="center"/>
          </w:tcPr>
          <w:p>
            <w:pPr>
              <w:spacing w:line="280" w:lineRule="exact"/>
              <w:jc w:val="center"/>
              <w:rPr>
                <w:rFonts w:ascii="仿宋" w:hAnsi="仿宋" w:eastAsia="仿宋" w:cs="仿宋"/>
                <w:szCs w:val="21"/>
              </w:rPr>
            </w:pPr>
            <w:r>
              <w:rPr>
                <w:rFonts w:hint="eastAsia" w:ascii="仿宋" w:hAnsi="仿宋" w:eastAsia="仿宋" w:cs="仿宋"/>
                <w:szCs w:val="21"/>
              </w:rPr>
              <w:t>六</w:t>
            </w:r>
          </w:p>
        </w:tc>
        <w:tc>
          <w:tcPr>
            <w:tcW w:w="816" w:type="dxa"/>
            <w:vMerge w:val="continue"/>
            <w:vAlign w:val="center"/>
          </w:tcPr>
          <w:p>
            <w:pPr>
              <w:spacing w:line="280" w:lineRule="exact"/>
              <w:jc w:val="center"/>
              <w:rPr>
                <w:rFonts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8" w:hRule="exact"/>
          <w:jc w:val="center"/>
        </w:trPr>
        <w:tc>
          <w:tcPr>
            <w:tcW w:w="859" w:type="dxa"/>
            <w:vMerge w:val="restart"/>
            <w:vAlign w:val="center"/>
          </w:tcPr>
          <w:p>
            <w:pPr>
              <w:spacing w:line="280" w:lineRule="exact"/>
              <w:jc w:val="center"/>
              <w:rPr>
                <w:rFonts w:ascii="仿宋" w:hAnsi="仿宋" w:eastAsia="仿宋" w:cs="仿宋"/>
                <w:szCs w:val="21"/>
              </w:rPr>
            </w:pPr>
            <w:r>
              <w:rPr>
                <w:rFonts w:hint="eastAsia" w:ascii="仿宋" w:hAnsi="仿宋" w:eastAsia="仿宋" w:cs="仿宋"/>
                <w:szCs w:val="21"/>
              </w:rPr>
              <w:t>思政课程</w:t>
            </w:r>
          </w:p>
        </w:tc>
        <w:tc>
          <w:tcPr>
            <w:tcW w:w="412" w:type="dxa"/>
            <w:vAlign w:val="center"/>
          </w:tcPr>
          <w:p>
            <w:pPr>
              <w:spacing w:line="280" w:lineRule="exact"/>
              <w:jc w:val="center"/>
              <w:rPr>
                <w:rFonts w:ascii="仿宋" w:hAnsi="仿宋" w:eastAsia="仿宋" w:cs="仿宋"/>
                <w:szCs w:val="21"/>
              </w:rPr>
            </w:pPr>
            <w:r>
              <w:rPr>
                <w:rFonts w:hint="eastAsia" w:ascii="仿宋" w:hAnsi="仿宋" w:eastAsia="仿宋" w:cs="仿宋"/>
                <w:szCs w:val="21"/>
              </w:rPr>
              <w:t>1</w:t>
            </w:r>
          </w:p>
        </w:tc>
        <w:tc>
          <w:tcPr>
            <w:tcW w:w="2265" w:type="dxa"/>
            <w:gridSpan w:val="2"/>
            <w:vAlign w:val="center"/>
          </w:tcPr>
          <w:p>
            <w:pPr>
              <w:spacing w:before="100" w:beforeAutospacing="1" w:after="100" w:afterAutospacing="1"/>
              <w:jc w:val="center"/>
              <w:rPr>
                <w:rFonts w:ascii="仿宋" w:hAnsi="仿宋" w:eastAsia="仿宋" w:cs="仿宋"/>
                <w:szCs w:val="21"/>
              </w:rPr>
            </w:pPr>
            <w:r>
              <w:rPr>
                <w:rFonts w:hint="eastAsia" w:ascii="仿宋" w:hAnsi="仿宋" w:eastAsia="仿宋" w:cs="仿宋"/>
                <w:szCs w:val="21"/>
              </w:rPr>
              <w:t>道德法律与人生</w:t>
            </w:r>
          </w:p>
        </w:tc>
        <w:tc>
          <w:tcPr>
            <w:tcW w:w="673" w:type="dxa"/>
            <w:vAlign w:val="center"/>
          </w:tcPr>
          <w:p>
            <w:pPr>
              <w:spacing w:line="320" w:lineRule="exact"/>
              <w:jc w:val="center"/>
              <w:rPr>
                <w:rFonts w:ascii="仿宋" w:hAnsi="仿宋" w:eastAsia="仿宋" w:cs="仿宋"/>
                <w:szCs w:val="21"/>
              </w:rPr>
            </w:pPr>
            <w:r>
              <w:rPr>
                <w:rFonts w:hint="eastAsia" w:ascii="仿宋" w:hAnsi="仿宋" w:eastAsia="仿宋" w:cs="仿宋"/>
                <w:szCs w:val="21"/>
              </w:rPr>
              <w:t>38</w:t>
            </w:r>
          </w:p>
        </w:tc>
        <w:tc>
          <w:tcPr>
            <w:tcW w:w="626" w:type="dxa"/>
            <w:vAlign w:val="center"/>
          </w:tcPr>
          <w:p>
            <w:pPr>
              <w:spacing w:line="320" w:lineRule="exact"/>
              <w:jc w:val="center"/>
              <w:rPr>
                <w:rFonts w:ascii="仿宋" w:hAnsi="仿宋" w:eastAsia="仿宋" w:cs="仿宋"/>
                <w:szCs w:val="21"/>
              </w:rPr>
            </w:pPr>
            <w:r>
              <w:rPr>
                <w:rFonts w:hint="eastAsia" w:ascii="仿宋" w:hAnsi="仿宋" w:eastAsia="仿宋" w:cs="仿宋"/>
                <w:szCs w:val="21"/>
              </w:rPr>
              <w:t>2</w:t>
            </w:r>
          </w:p>
        </w:tc>
        <w:tc>
          <w:tcPr>
            <w:tcW w:w="626" w:type="dxa"/>
            <w:vAlign w:val="center"/>
          </w:tcPr>
          <w:p>
            <w:pPr>
              <w:spacing w:line="320" w:lineRule="exact"/>
              <w:jc w:val="center"/>
              <w:rPr>
                <w:rFonts w:ascii="仿宋" w:hAnsi="仿宋" w:eastAsia="仿宋" w:cs="仿宋"/>
                <w:szCs w:val="21"/>
              </w:rPr>
            </w:pPr>
          </w:p>
        </w:tc>
        <w:tc>
          <w:tcPr>
            <w:tcW w:w="626" w:type="dxa"/>
            <w:vAlign w:val="center"/>
          </w:tcPr>
          <w:p>
            <w:pPr>
              <w:spacing w:line="320" w:lineRule="exact"/>
              <w:jc w:val="center"/>
              <w:rPr>
                <w:rFonts w:ascii="仿宋" w:hAnsi="仿宋" w:eastAsia="仿宋" w:cs="仿宋"/>
                <w:szCs w:val="21"/>
              </w:rPr>
            </w:pPr>
          </w:p>
        </w:tc>
        <w:tc>
          <w:tcPr>
            <w:tcW w:w="626" w:type="dxa"/>
            <w:vAlign w:val="center"/>
          </w:tcPr>
          <w:p>
            <w:pPr>
              <w:spacing w:line="320" w:lineRule="exact"/>
              <w:jc w:val="center"/>
              <w:rPr>
                <w:rFonts w:ascii="仿宋" w:hAnsi="仿宋" w:eastAsia="仿宋" w:cs="仿宋"/>
                <w:szCs w:val="21"/>
              </w:rPr>
            </w:pPr>
          </w:p>
        </w:tc>
        <w:tc>
          <w:tcPr>
            <w:tcW w:w="626" w:type="dxa"/>
            <w:vAlign w:val="center"/>
          </w:tcPr>
          <w:p>
            <w:pPr>
              <w:spacing w:line="320" w:lineRule="exact"/>
              <w:jc w:val="center"/>
              <w:rPr>
                <w:rFonts w:ascii="仿宋" w:hAnsi="仿宋" w:eastAsia="仿宋" w:cs="仿宋"/>
                <w:szCs w:val="21"/>
              </w:rPr>
            </w:pPr>
          </w:p>
        </w:tc>
        <w:tc>
          <w:tcPr>
            <w:tcW w:w="648" w:type="dxa"/>
            <w:vAlign w:val="center"/>
          </w:tcPr>
          <w:p>
            <w:pPr>
              <w:spacing w:line="320" w:lineRule="exact"/>
              <w:jc w:val="center"/>
              <w:rPr>
                <w:rFonts w:ascii="仿宋" w:hAnsi="仿宋" w:eastAsia="仿宋" w:cs="仿宋"/>
                <w:szCs w:val="21"/>
              </w:rPr>
            </w:pPr>
          </w:p>
        </w:tc>
        <w:tc>
          <w:tcPr>
            <w:tcW w:w="816" w:type="dxa"/>
            <w:vAlign w:val="center"/>
          </w:tcPr>
          <w:p>
            <w:pPr>
              <w:jc w:val="center"/>
              <w:rPr>
                <w:rFonts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jc w:val="center"/>
        </w:trPr>
        <w:tc>
          <w:tcPr>
            <w:tcW w:w="859" w:type="dxa"/>
            <w:vMerge w:val="continue"/>
            <w:vAlign w:val="center"/>
          </w:tcPr>
          <w:p>
            <w:pPr>
              <w:spacing w:line="280" w:lineRule="exact"/>
              <w:jc w:val="center"/>
              <w:rPr>
                <w:rFonts w:ascii="仿宋" w:hAnsi="仿宋" w:eastAsia="仿宋" w:cs="仿宋"/>
                <w:szCs w:val="21"/>
              </w:rPr>
            </w:pPr>
          </w:p>
        </w:tc>
        <w:tc>
          <w:tcPr>
            <w:tcW w:w="412" w:type="dxa"/>
            <w:vAlign w:val="center"/>
          </w:tcPr>
          <w:p>
            <w:pPr>
              <w:spacing w:line="360" w:lineRule="exact"/>
              <w:jc w:val="center"/>
              <w:rPr>
                <w:rFonts w:ascii="仿宋" w:hAnsi="仿宋" w:eastAsia="仿宋" w:cs="仿宋"/>
                <w:szCs w:val="21"/>
              </w:rPr>
            </w:pPr>
            <w:r>
              <w:rPr>
                <w:rFonts w:hint="eastAsia" w:ascii="仿宋" w:hAnsi="仿宋" w:eastAsia="仿宋" w:cs="仿宋"/>
                <w:szCs w:val="21"/>
              </w:rPr>
              <w:t>2</w:t>
            </w:r>
          </w:p>
        </w:tc>
        <w:tc>
          <w:tcPr>
            <w:tcW w:w="2265" w:type="dxa"/>
            <w:gridSpan w:val="2"/>
            <w:vAlign w:val="center"/>
          </w:tcPr>
          <w:p>
            <w:pPr>
              <w:spacing w:before="100" w:beforeAutospacing="1" w:after="100" w:afterAutospacing="1"/>
              <w:jc w:val="center"/>
              <w:rPr>
                <w:rFonts w:ascii="仿宋" w:hAnsi="仿宋" w:eastAsia="仿宋" w:cs="仿宋"/>
                <w:szCs w:val="21"/>
              </w:rPr>
            </w:pPr>
            <w:r>
              <w:rPr>
                <w:rFonts w:hint="eastAsia" w:ascii="仿宋" w:hAnsi="仿宋" w:eastAsia="仿宋" w:cs="仿宋"/>
                <w:szCs w:val="21"/>
              </w:rPr>
              <w:t>心理健康教育</w:t>
            </w:r>
          </w:p>
        </w:tc>
        <w:tc>
          <w:tcPr>
            <w:tcW w:w="673" w:type="dxa"/>
            <w:vAlign w:val="center"/>
          </w:tcPr>
          <w:p>
            <w:pPr>
              <w:jc w:val="center"/>
              <w:rPr>
                <w:rFonts w:ascii="仿宋" w:hAnsi="仿宋" w:eastAsia="仿宋" w:cs="仿宋"/>
                <w:szCs w:val="21"/>
              </w:rPr>
            </w:pPr>
            <w:r>
              <w:rPr>
                <w:rFonts w:hint="eastAsia" w:ascii="仿宋" w:hAnsi="仿宋" w:eastAsia="仿宋" w:cs="仿宋"/>
                <w:szCs w:val="21"/>
              </w:rPr>
              <w:t>38</w:t>
            </w:r>
          </w:p>
        </w:tc>
        <w:tc>
          <w:tcPr>
            <w:tcW w:w="626" w:type="dxa"/>
            <w:vAlign w:val="center"/>
          </w:tcPr>
          <w:p>
            <w:pPr>
              <w:spacing w:line="320" w:lineRule="exact"/>
              <w:jc w:val="center"/>
              <w:rPr>
                <w:rFonts w:ascii="仿宋" w:hAnsi="仿宋" w:eastAsia="仿宋" w:cs="仿宋"/>
                <w:szCs w:val="21"/>
              </w:rPr>
            </w:pPr>
          </w:p>
        </w:tc>
        <w:tc>
          <w:tcPr>
            <w:tcW w:w="626" w:type="dxa"/>
            <w:vAlign w:val="center"/>
          </w:tcPr>
          <w:p>
            <w:pPr>
              <w:spacing w:line="320" w:lineRule="exact"/>
              <w:jc w:val="center"/>
              <w:rPr>
                <w:rFonts w:ascii="仿宋" w:hAnsi="仿宋" w:eastAsia="仿宋" w:cs="仿宋"/>
                <w:szCs w:val="21"/>
              </w:rPr>
            </w:pPr>
            <w:r>
              <w:rPr>
                <w:rFonts w:hint="eastAsia" w:ascii="仿宋" w:hAnsi="仿宋" w:eastAsia="仿宋" w:cs="仿宋"/>
                <w:szCs w:val="21"/>
              </w:rPr>
              <w:t>2</w:t>
            </w:r>
          </w:p>
        </w:tc>
        <w:tc>
          <w:tcPr>
            <w:tcW w:w="626" w:type="dxa"/>
            <w:vAlign w:val="center"/>
          </w:tcPr>
          <w:p>
            <w:pPr>
              <w:spacing w:line="320" w:lineRule="exact"/>
              <w:jc w:val="center"/>
              <w:rPr>
                <w:rFonts w:ascii="仿宋" w:hAnsi="仿宋" w:eastAsia="仿宋" w:cs="仿宋"/>
                <w:szCs w:val="21"/>
              </w:rPr>
            </w:pPr>
          </w:p>
        </w:tc>
        <w:tc>
          <w:tcPr>
            <w:tcW w:w="626" w:type="dxa"/>
            <w:vAlign w:val="center"/>
          </w:tcPr>
          <w:p>
            <w:pPr>
              <w:spacing w:line="320" w:lineRule="exact"/>
              <w:jc w:val="center"/>
              <w:rPr>
                <w:rFonts w:ascii="仿宋" w:hAnsi="仿宋" w:eastAsia="仿宋" w:cs="仿宋"/>
                <w:szCs w:val="21"/>
              </w:rPr>
            </w:pPr>
          </w:p>
        </w:tc>
        <w:tc>
          <w:tcPr>
            <w:tcW w:w="626" w:type="dxa"/>
            <w:vAlign w:val="center"/>
          </w:tcPr>
          <w:p>
            <w:pPr>
              <w:spacing w:line="320" w:lineRule="exact"/>
              <w:jc w:val="center"/>
              <w:rPr>
                <w:rFonts w:ascii="仿宋" w:hAnsi="仿宋" w:eastAsia="仿宋" w:cs="仿宋"/>
                <w:szCs w:val="21"/>
              </w:rPr>
            </w:pPr>
          </w:p>
        </w:tc>
        <w:tc>
          <w:tcPr>
            <w:tcW w:w="648" w:type="dxa"/>
            <w:vAlign w:val="center"/>
          </w:tcPr>
          <w:p>
            <w:pPr>
              <w:spacing w:line="320" w:lineRule="exact"/>
              <w:jc w:val="center"/>
              <w:rPr>
                <w:rFonts w:ascii="仿宋" w:hAnsi="仿宋" w:eastAsia="仿宋" w:cs="仿宋"/>
                <w:szCs w:val="21"/>
              </w:rPr>
            </w:pPr>
          </w:p>
        </w:tc>
        <w:tc>
          <w:tcPr>
            <w:tcW w:w="816" w:type="dxa"/>
            <w:vAlign w:val="center"/>
          </w:tcPr>
          <w:p>
            <w:pPr>
              <w:jc w:val="center"/>
              <w:rPr>
                <w:rFonts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jc w:val="center"/>
        </w:trPr>
        <w:tc>
          <w:tcPr>
            <w:tcW w:w="859" w:type="dxa"/>
            <w:vMerge w:val="continue"/>
            <w:vAlign w:val="center"/>
          </w:tcPr>
          <w:p>
            <w:pPr>
              <w:spacing w:line="280" w:lineRule="exact"/>
              <w:jc w:val="center"/>
              <w:rPr>
                <w:rFonts w:ascii="仿宋" w:hAnsi="仿宋" w:eastAsia="仿宋" w:cs="仿宋"/>
                <w:szCs w:val="21"/>
              </w:rPr>
            </w:pPr>
          </w:p>
        </w:tc>
        <w:tc>
          <w:tcPr>
            <w:tcW w:w="412" w:type="dxa"/>
            <w:vAlign w:val="center"/>
          </w:tcPr>
          <w:p>
            <w:pPr>
              <w:spacing w:line="360" w:lineRule="exact"/>
              <w:jc w:val="center"/>
              <w:rPr>
                <w:rFonts w:ascii="仿宋" w:hAnsi="仿宋" w:eastAsia="仿宋" w:cs="仿宋"/>
                <w:szCs w:val="21"/>
              </w:rPr>
            </w:pPr>
            <w:r>
              <w:rPr>
                <w:rFonts w:hint="eastAsia" w:ascii="仿宋" w:hAnsi="仿宋" w:eastAsia="仿宋" w:cs="仿宋"/>
                <w:szCs w:val="21"/>
              </w:rPr>
              <w:t>3</w:t>
            </w:r>
          </w:p>
        </w:tc>
        <w:tc>
          <w:tcPr>
            <w:tcW w:w="2265" w:type="dxa"/>
            <w:gridSpan w:val="2"/>
            <w:vAlign w:val="center"/>
          </w:tcPr>
          <w:p>
            <w:pPr>
              <w:spacing w:before="100" w:beforeAutospacing="1" w:after="100" w:afterAutospacing="1"/>
              <w:jc w:val="center"/>
              <w:rPr>
                <w:rFonts w:ascii="仿宋" w:hAnsi="仿宋" w:eastAsia="仿宋" w:cs="仿宋"/>
                <w:szCs w:val="21"/>
              </w:rPr>
            </w:pPr>
            <w:r>
              <w:rPr>
                <w:rFonts w:hint="eastAsia" w:ascii="仿宋" w:hAnsi="仿宋" w:eastAsia="仿宋" w:cs="仿宋"/>
                <w:szCs w:val="21"/>
              </w:rPr>
              <w:t>经济与政治常识</w:t>
            </w:r>
          </w:p>
        </w:tc>
        <w:tc>
          <w:tcPr>
            <w:tcW w:w="673" w:type="dxa"/>
            <w:vAlign w:val="center"/>
          </w:tcPr>
          <w:p>
            <w:pPr>
              <w:jc w:val="center"/>
              <w:rPr>
                <w:rFonts w:ascii="仿宋" w:hAnsi="仿宋" w:eastAsia="仿宋" w:cs="仿宋"/>
                <w:szCs w:val="21"/>
              </w:rPr>
            </w:pPr>
            <w:r>
              <w:rPr>
                <w:rFonts w:hint="eastAsia" w:ascii="仿宋" w:hAnsi="仿宋" w:eastAsia="仿宋" w:cs="仿宋"/>
                <w:szCs w:val="21"/>
              </w:rPr>
              <w:t>38</w:t>
            </w:r>
          </w:p>
        </w:tc>
        <w:tc>
          <w:tcPr>
            <w:tcW w:w="626" w:type="dxa"/>
            <w:vAlign w:val="center"/>
          </w:tcPr>
          <w:p>
            <w:pPr>
              <w:spacing w:line="320" w:lineRule="exact"/>
              <w:jc w:val="center"/>
              <w:rPr>
                <w:rFonts w:ascii="仿宋" w:hAnsi="仿宋" w:eastAsia="仿宋" w:cs="仿宋"/>
                <w:szCs w:val="21"/>
              </w:rPr>
            </w:pPr>
          </w:p>
        </w:tc>
        <w:tc>
          <w:tcPr>
            <w:tcW w:w="626" w:type="dxa"/>
            <w:vAlign w:val="center"/>
          </w:tcPr>
          <w:p>
            <w:pPr>
              <w:spacing w:line="320" w:lineRule="exact"/>
              <w:jc w:val="center"/>
              <w:rPr>
                <w:rFonts w:ascii="仿宋" w:hAnsi="仿宋" w:eastAsia="仿宋" w:cs="仿宋"/>
                <w:szCs w:val="21"/>
              </w:rPr>
            </w:pPr>
          </w:p>
        </w:tc>
        <w:tc>
          <w:tcPr>
            <w:tcW w:w="626" w:type="dxa"/>
            <w:vAlign w:val="center"/>
          </w:tcPr>
          <w:p>
            <w:pPr>
              <w:spacing w:line="320" w:lineRule="exact"/>
              <w:jc w:val="center"/>
              <w:rPr>
                <w:rFonts w:ascii="仿宋" w:hAnsi="仿宋" w:eastAsia="仿宋" w:cs="仿宋"/>
                <w:szCs w:val="21"/>
              </w:rPr>
            </w:pPr>
            <w:r>
              <w:rPr>
                <w:rFonts w:hint="eastAsia" w:ascii="仿宋" w:hAnsi="仿宋" w:eastAsia="仿宋" w:cs="仿宋"/>
                <w:szCs w:val="21"/>
              </w:rPr>
              <w:t>2</w:t>
            </w:r>
          </w:p>
        </w:tc>
        <w:tc>
          <w:tcPr>
            <w:tcW w:w="626" w:type="dxa"/>
            <w:vAlign w:val="center"/>
          </w:tcPr>
          <w:p>
            <w:pPr>
              <w:spacing w:line="320" w:lineRule="exact"/>
              <w:jc w:val="center"/>
              <w:rPr>
                <w:rFonts w:ascii="仿宋" w:hAnsi="仿宋" w:eastAsia="仿宋" w:cs="仿宋"/>
                <w:szCs w:val="21"/>
              </w:rPr>
            </w:pPr>
          </w:p>
        </w:tc>
        <w:tc>
          <w:tcPr>
            <w:tcW w:w="626" w:type="dxa"/>
            <w:vAlign w:val="center"/>
          </w:tcPr>
          <w:p>
            <w:pPr>
              <w:spacing w:line="320" w:lineRule="exact"/>
              <w:jc w:val="center"/>
              <w:rPr>
                <w:rFonts w:ascii="仿宋" w:hAnsi="仿宋" w:eastAsia="仿宋" w:cs="仿宋"/>
                <w:szCs w:val="21"/>
              </w:rPr>
            </w:pPr>
          </w:p>
        </w:tc>
        <w:tc>
          <w:tcPr>
            <w:tcW w:w="648" w:type="dxa"/>
            <w:vAlign w:val="center"/>
          </w:tcPr>
          <w:p>
            <w:pPr>
              <w:spacing w:line="320" w:lineRule="exact"/>
              <w:jc w:val="center"/>
              <w:rPr>
                <w:rFonts w:ascii="仿宋" w:hAnsi="仿宋" w:eastAsia="仿宋" w:cs="仿宋"/>
                <w:szCs w:val="21"/>
              </w:rPr>
            </w:pPr>
          </w:p>
        </w:tc>
        <w:tc>
          <w:tcPr>
            <w:tcW w:w="816" w:type="dxa"/>
            <w:vAlign w:val="center"/>
          </w:tcPr>
          <w:p>
            <w:pPr>
              <w:jc w:val="center"/>
              <w:rPr>
                <w:rFonts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jc w:val="center"/>
        </w:trPr>
        <w:tc>
          <w:tcPr>
            <w:tcW w:w="859" w:type="dxa"/>
            <w:vMerge w:val="continue"/>
            <w:vAlign w:val="center"/>
          </w:tcPr>
          <w:p>
            <w:pPr>
              <w:spacing w:line="280" w:lineRule="exact"/>
              <w:jc w:val="center"/>
              <w:rPr>
                <w:rFonts w:ascii="仿宋" w:hAnsi="仿宋" w:eastAsia="仿宋" w:cs="仿宋"/>
                <w:szCs w:val="21"/>
              </w:rPr>
            </w:pPr>
          </w:p>
        </w:tc>
        <w:tc>
          <w:tcPr>
            <w:tcW w:w="412" w:type="dxa"/>
            <w:vAlign w:val="center"/>
          </w:tcPr>
          <w:p>
            <w:pPr>
              <w:spacing w:line="360" w:lineRule="exact"/>
              <w:jc w:val="center"/>
              <w:rPr>
                <w:rFonts w:ascii="仿宋" w:hAnsi="仿宋" w:eastAsia="仿宋" w:cs="仿宋"/>
                <w:szCs w:val="21"/>
              </w:rPr>
            </w:pPr>
            <w:r>
              <w:rPr>
                <w:rFonts w:hint="eastAsia" w:ascii="仿宋" w:hAnsi="仿宋" w:eastAsia="仿宋" w:cs="仿宋"/>
                <w:szCs w:val="21"/>
              </w:rPr>
              <w:t>4</w:t>
            </w:r>
          </w:p>
        </w:tc>
        <w:tc>
          <w:tcPr>
            <w:tcW w:w="2265" w:type="dxa"/>
            <w:gridSpan w:val="2"/>
            <w:vAlign w:val="center"/>
          </w:tcPr>
          <w:p>
            <w:pPr>
              <w:spacing w:before="100" w:beforeAutospacing="1" w:after="100" w:afterAutospacing="1"/>
              <w:jc w:val="center"/>
              <w:rPr>
                <w:rFonts w:ascii="仿宋" w:hAnsi="仿宋" w:eastAsia="仿宋" w:cs="仿宋"/>
                <w:szCs w:val="21"/>
              </w:rPr>
            </w:pPr>
            <w:r>
              <w:rPr>
                <w:rFonts w:hint="eastAsia" w:ascii="仿宋" w:hAnsi="仿宋" w:eastAsia="仿宋" w:cs="仿宋"/>
                <w:szCs w:val="21"/>
              </w:rPr>
              <w:t>法律常识</w:t>
            </w:r>
          </w:p>
        </w:tc>
        <w:tc>
          <w:tcPr>
            <w:tcW w:w="673" w:type="dxa"/>
            <w:vAlign w:val="center"/>
          </w:tcPr>
          <w:p>
            <w:pPr>
              <w:jc w:val="center"/>
              <w:rPr>
                <w:rFonts w:ascii="仿宋" w:hAnsi="仿宋" w:eastAsia="仿宋" w:cs="仿宋"/>
                <w:szCs w:val="21"/>
              </w:rPr>
            </w:pPr>
            <w:r>
              <w:rPr>
                <w:rFonts w:hint="eastAsia" w:ascii="仿宋" w:hAnsi="仿宋" w:eastAsia="仿宋" w:cs="仿宋"/>
                <w:szCs w:val="21"/>
              </w:rPr>
              <w:t>38</w:t>
            </w:r>
          </w:p>
        </w:tc>
        <w:tc>
          <w:tcPr>
            <w:tcW w:w="626" w:type="dxa"/>
            <w:vAlign w:val="center"/>
          </w:tcPr>
          <w:p>
            <w:pPr>
              <w:spacing w:line="320" w:lineRule="exact"/>
              <w:jc w:val="center"/>
              <w:rPr>
                <w:rFonts w:ascii="仿宋" w:hAnsi="仿宋" w:eastAsia="仿宋" w:cs="仿宋"/>
                <w:szCs w:val="21"/>
              </w:rPr>
            </w:pPr>
          </w:p>
        </w:tc>
        <w:tc>
          <w:tcPr>
            <w:tcW w:w="626" w:type="dxa"/>
            <w:vAlign w:val="center"/>
          </w:tcPr>
          <w:p>
            <w:pPr>
              <w:spacing w:line="320" w:lineRule="exact"/>
              <w:jc w:val="center"/>
              <w:rPr>
                <w:rFonts w:ascii="仿宋" w:hAnsi="仿宋" w:eastAsia="仿宋" w:cs="仿宋"/>
                <w:szCs w:val="21"/>
              </w:rPr>
            </w:pPr>
          </w:p>
        </w:tc>
        <w:tc>
          <w:tcPr>
            <w:tcW w:w="626" w:type="dxa"/>
            <w:vAlign w:val="center"/>
          </w:tcPr>
          <w:p>
            <w:pPr>
              <w:spacing w:line="320" w:lineRule="exact"/>
              <w:jc w:val="center"/>
              <w:rPr>
                <w:rFonts w:ascii="仿宋" w:hAnsi="仿宋" w:eastAsia="仿宋" w:cs="仿宋"/>
                <w:szCs w:val="21"/>
              </w:rPr>
            </w:pPr>
          </w:p>
        </w:tc>
        <w:tc>
          <w:tcPr>
            <w:tcW w:w="626" w:type="dxa"/>
            <w:vAlign w:val="center"/>
          </w:tcPr>
          <w:p>
            <w:pPr>
              <w:spacing w:line="320" w:lineRule="exact"/>
              <w:jc w:val="center"/>
              <w:rPr>
                <w:rFonts w:ascii="仿宋" w:hAnsi="仿宋" w:eastAsia="仿宋" w:cs="仿宋"/>
                <w:szCs w:val="21"/>
              </w:rPr>
            </w:pPr>
            <w:r>
              <w:rPr>
                <w:rFonts w:hint="eastAsia" w:ascii="仿宋" w:hAnsi="仿宋" w:eastAsia="仿宋" w:cs="仿宋"/>
                <w:szCs w:val="21"/>
              </w:rPr>
              <w:t>2</w:t>
            </w:r>
          </w:p>
        </w:tc>
        <w:tc>
          <w:tcPr>
            <w:tcW w:w="626" w:type="dxa"/>
            <w:vAlign w:val="center"/>
          </w:tcPr>
          <w:p>
            <w:pPr>
              <w:spacing w:line="340" w:lineRule="exact"/>
              <w:jc w:val="center"/>
              <w:rPr>
                <w:rFonts w:ascii="仿宋" w:hAnsi="仿宋" w:eastAsia="仿宋" w:cs="仿宋"/>
                <w:szCs w:val="21"/>
              </w:rPr>
            </w:pPr>
          </w:p>
        </w:tc>
        <w:tc>
          <w:tcPr>
            <w:tcW w:w="648" w:type="dxa"/>
            <w:vAlign w:val="center"/>
          </w:tcPr>
          <w:p>
            <w:pPr>
              <w:spacing w:line="320" w:lineRule="exact"/>
              <w:jc w:val="center"/>
              <w:rPr>
                <w:rFonts w:ascii="仿宋" w:hAnsi="仿宋" w:eastAsia="仿宋" w:cs="仿宋"/>
                <w:szCs w:val="21"/>
              </w:rPr>
            </w:pPr>
          </w:p>
        </w:tc>
        <w:tc>
          <w:tcPr>
            <w:tcW w:w="816" w:type="dxa"/>
            <w:vAlign w:val="center"/>
          </w:tcPr>
          <w:p>
            <w:pPr>
              <w:jc w:val="center"/>
              <w:rPr>
                <w:rFonts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jc w:val="center"/>
        </w:trPr>
        <w:tc>
          <w:tcPr>
            <w:tcW w:w="859" w:type="dxa"/>
            <w:vMerge w:val="continue"/>
            <w:vAlign w:val="center"/>
          </w:tcPr>
          <w:p>
            <w:pPr>
              <w:spacing w:line="280" w:lineRule="exact"/>
              <w:jc w:val="center"/>
              <w:rPr>
                <w:rFonts w:ascii="仿宋" w:hAnsi="仿宋" w:eastAsia="仿宋" w:cs="仿宋"/>
                <w:szCs w:val="21"/>
              </w:rPr>
            </w:pPr>
          </w:p>
        </w:tc>
        <w:tc>
          <w:tcPr>
            <w:tcW w:w="2677" w:type="dxa"/>
            <w:gridSpan w:val="3"/>
            <w:vAlign w:val="center"/>
          </w:tcPr>
          <w:p>
            <w:pPr>
              <w:spacing w:line="240" w:lineRule="atLeast"/>
              <w:jc w:val="center"/>
              <w:rPr>
                <w:rFonts w:ascii="仿宋" w:hAnsi="仿宋" w:eastAsia="仿宋" w:cs="仿宋"/>
                <w:b/>
                <w:bCs/>
                <w:szCs w:val="21"/>
              </w:rPr>
            </w:pPr>
            <w:r>
              <w:rPr>
                <w:rFonts w:hint="eastAsia" w:ascii="仿宋" w:hAnsi="仿宋" w:eastAsia="仿宋" w:cs="仿宋"/>
                <w:b/>
                <w:bCs/>
                <w:szCs w:val="21"/>
              </w:rPr>
              <w:t>小计</w:t>
            </w:r>
          </w:p>
        </w:tc>
        <w:tc>
          <w:tcPr>
            <w:tcW w:w="673" w:type="dxa"/>
            <w:vAlign w:val="center"/>
          </w:tcPr>
          <w:p>
            <w:pPr>
              <w:jc w:val="center"/>
              <w:rPr>
                <w:rFonts w:ascii="仿宋" w:hAnsi="仿宋" w:eastAsia="仿宋" w:cs="仿宋"/>
                <w:b/>
                <w:bCs/>
                <w:szCs w:val="21"/>
              </w:rPr>
            </w:pPr>
            <w:r>
              <w:rPr>
                <w:rFonts w:hint="eastAsia" w:ascii="仿宋" w:hAnsi="仿宋" w:eastAsia="仿宋" w:cs="仿宋"/>
                <w:b/>
                <w:bCs/>
                <w:szCs w:val="21"/>
              </w:rPr>
              <w:t>152</w:t>
            </w:r>
          </w:p>
        </w:tc>
        <w:tc>
          <w:tcPr>
            <w:tcW w:w="626" w:type="dxa"/>
            <w:vAlign w:val="center"/>
          </w:tcPr>
          <w:p>
            <w:pPr>
              <w:spacing w:line="320" w:lineRule="exact"/>
              <w:jc w:val="center"/>
              <w:rPr>
                <w:rFonts w:ascii="仿宋" w:hAnsi="仿宋" w:eastAsia="仿宋" w:cs="仿宋"/>
                <w:b/>
                <w:bCs/>
                <w:szCs w:val="21"/>
              </w:rPr>
            </w:pPr>
            <w:r>
              <w:rPr>
                <w:rFonts w:hint="eastAsia" w:ascii="仿宋" w:hAnsi="仿宋" w:eastAsia="仿宋" w:cs="仿宋"/>
                <w:b/>
                <w:bCs/>
                <w:szCs w:val="21"/>
              </w:rPr>
              <w:t>2</w:t>
            </w:r>
          </w:p>
        </w:tc>
        <w:tc>
          <w:tcPr>
            <w:tcW w:w="626" w:type="dxa"/>
            <w:vAlign w:val="center"/>
          </w:tcPr>
          <w:p>
            <w:pPr>
              <w:spacing w:line="320" w:lineRule="exact"/>
              <w:jc w:val="center"/>
              <w:rPr>
                <w:rFonts w:ascii="仿宋" w:hAnsi="仿宋" w:eastAsia="仿宋" w:cs="仿宋"/>
                <w:b/>
                <w:bCs/>
                <w:szCs w:val="21"/>
              </w:rPr>
            </w:pPr>
            <w:r>
              <w:rPr>
                <w:rFonts w:hint="eastAsia" w:ascii="仿宋" w:hAnsi="仿宋" w:eastAsia="仿宋" w:cs="仿宋"/>
                <w:b/>
                <w:bCs/>
                <w:szCs w:val="21"/>
              </w:rPr>
              <w:t>2</w:t>
            </w:r>
          </w:p>
        </w:tc>
        <w:tc>
          <w:tcPr>
            <w:tcW w:w="626" w:type="dxa"/>
            <w:vAlign w:val="center"/>
          </w:tcPr>
          <w:p>
            <w:pPr>
              <w:spacing w:line="320" w:lineRule="exact"/>
              <w:jc w:val="center"/>
              <w:rPr>
                <w:rFonts w:ascii="仿宋" w:hAnsi="仿宋" w:eastAsia="仿宋" w:cs="仿宋"/>
                <w:b/>
                <w:bCs/>
                <w:szCs w:val="21"/>
              </w:rPr>
            </w:pPr>
            <w:r>
              <w:rPr>
                <w:rFonts w:hint="eastAsia" w:ascii="仿宋" w:hAnsi="仿宋" w:eastAsia="仿宋" w:cs="仿宋"/>
                <w:b/>
                <w:bCs/>
                <w:szCs w:val="21"/>
              </w:rPr>
              <w:t>2</w:t>
            </w:r>
          </w:p>
        </w:tc>
        <w:tc>
          <w:tcPr>
            <w:tcW w:w="626" w:type="dxa"/>
            <w:vAlign w:val="center"/>
          </w:tcPr>
          <w:p>
            <w:pPr>
              <w:spacing w:line="320" w:lineRule="exact"/>
              <w:jc w:val="center"/>
              <w:rPr>
                <w:rFonts w:ascii="仿宋" w:hAnsi="仿宋" w:eastAsia="仿宋" w:cs="仿宋"/>
                <w:b/>
                <w:bCs/>
                <w:szCs w:val="21"/>
              </w:rPr>
            </w:pPr>
            <w:r>
              <w:rPr>
                <w:rFonts w:hint="eastAsia" w:ascii="仿宋" w:hAnsi="仿宋" w:eastAsia="仿宋" w:cs="仿宋"/>
                <w:b/>
                <w:bCs/>
                <w:szCs w:val="21"/>
              </w:rPr>
              <w:t>2</w:t>
            </w:r>
          </w:p>
        </w:tc>
        <w:tc>
          <w:tcPr>
            <w:tcW w:w="626" w:type="dxa"/>
            <w:vAlign w:val="center"/>
          </w:tcPr>
          <w:p>
            <w:pPr>
              <w:spacing w:line="320" w:lineRule="exact"/>
              <w:jc w:val="center"/>
              <w:rPr>
                <w:rFonts w:ascii="仿宋" w:hAnsi="仿宋" w:eastAsia="仿宋" w:cs="仿宋"/>
                <w:b/>
                <w:bCs/>
                <w:szCs w:val="21"/>
              </w:rPr>
            </w:pPr>
          </w:p>
        </w:tc>
        <w:tc>
          <w:tcPr>
            <w:tcW w:w="648" w:type="dxa"/>
            <w:vAlign w:val="center"/>
          </w:tcPr>
          <w:p>
            <w:pPr>
              <w:spacing w:line="320" w:lineRule="exact"/>
              <w:jc w:val="center"/>
              <w:rPr>
                <w:rFonts w:ascii="仿宋" w:hAnsi="仿宋" w:eastAsia="仿宋" w:cs="仿宋"/>
                <w:b/>
                <w:bCs/>
                <w:szCs w:val="21"/>
              </w:rPr>
            </w:pPr>
          </w:p>
        </w:tc>
        <w:tc>
          <w:tcPr>
            <w:tcW w:w="816" w:type="dxa"/>
            <w:vAlign w:val="center"/>
          </w:tcPr>
          <w:p>
            <w:pPr>
              <w:jc w:val="center"/>
              <w:rPr>
                <w:rFonts w:ascii="仿宋" w:hAnsi="仿宋" w:eastAsia="仿宋" w:cs="仿宋"/>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jc w:val="center"/>
        </w:trPr>
        <w:tc>
          <w:tcPr>
            <w:tcW w:w="859" w:type="dxa"/>
            <w:vMerge w:val="restart"/>
            <w:vAlign w:val="center"/>
          </w:tcPr>
          <w:p>
            <w:pPr>
              <w:spacing w:line="280" w:lineRule="exact"/>
              <w:jc w:val="center"/>
              <w:rPr>
                <w:rFonts w:ascii="仿宋" w:hAnsi="仿宋" w:eastAsia="仿宋" w:cs="仿宋"/>
                <w:szCs w:val="21"/>
              </w:rPr>
            </w:pPr>
            <w:r>
              <w:rPr>
                <w:rFonts w:hint="eastAsia" w:ascii="仿宋" w:hAnsi="仿宋" w:eastAsia="仿宋" w:cs="仿宋"/>
                <w:szCs w:val="21"/>
              </w:rPr>
              <w:t>公共文化基</w:t>
            </w:r>
          </w:p>
          <w:p>
            <w:pPr>
              <w:spacing w:line="280" w:lineRule="exact"/>
              <w:jc w:val="center"/>
              <w:rPr>
                <w:rFonts w:ascii="仿宋" w:hAnsi="仿宋" w:eastAsia="仿宋" w:cs="仿宋"/>
                <w:szCs w:val="21"/>
              </w:rPr>
            </w:pPr>
            <w:r>
              <w:rPr>
                <w:rFonts w:hint="eastAsia" w:ascii="仿宋" w:hAnsi="仿宋" w:eastAsia="仿宋" w:cs="仿宋"/>
                <w:szCs w:val="21"/>
              </w:rPr>
              <w:t>础课</w:t>
            </w:r>
          </w:p>
        </w:tc>
        <w:tc>
          <w:tcPr>
            <w:tcW w:w="412" w:type="dxa"/>
            <w:vAlign w:val="center"/>
          </w:tcPr>
          <w:p>
            <w:pPr>
              <w:spacing w:line="360" w:lineRule="exact"/>
              <w:jc w:val="center"/>
              <w:rPr>
                <w:rFonts w:ascii="仿宋" w:hAnsi="仿宋" w:eastAsia="仿宋" w:cs="仿宋"/>
                <w:szCs w:val="21"/>
              </w:rPr>
            </w:pPr>
            <w:r>
              <w:rPr>
                <w:rFonts w:hint="eastAsia" w:ascii="仿宋" w:hAnsi="仿宋" w:eastAsia="仿宋" w:cs="仿宋"/>
                <w:szCs w:val="21"/>
              </w:rPr>
              <w:t>1</w:t>
            </w:r>
          </w:p>
        </w:tc>
        <w:tc>
          <w:tcPr>
            <w:tcW w:w="2265" w:type="dxa"/>
            <w:gridSpan w:val="2"/>
            <w:vAlign w:val="center"/>
          </w:tcPr>
          <w:p>
            <w:pPr>
              <w:jc w:val="center"/>
              <w:rPr>
                <w:rFonts w:ascii="仿宋" w:hAnsi="仿宋" w:eastAsia="仿宋" w:cs="仿宋"/>
                <w:szCs w:val="21"/>
              </w:rPr>
            </w:pPr>
            <w:r>
              <w:rPr>
                <w:rFonts w:hint="eastAsia" w:ascii="仿宋" w:hAnsi="仿宋" w:eastAsia="仿宋" w:cs="仿宋"/>
                <w:szCs w:val="21"/>
              </w:rPr>
              <w:t>职业规划与就业指导</w:t>
            </w:r>
          </w:p>
        </w:tc>
        <w:tc>
          <w:tcPr>
            <w:tcW w:w="673" w:type="dxa"/>
            <w:vAlign w:val="center"/>
          </w:tcPr>
          <w:p>
            <w:pPr>
              <w:jc w:val="center"/>
              <w:rPr>
                <w:rFonts w:ascii="仿宋" w:hAnsi="仿宋" w:eastAsia="仿宋" w:cs="仿宋"/>
                <w:szCs w:val="21"/>
              </w:rPr>
            </w:pPr>
            <w:r>
              <w:rPr>
                <w:rFonts w:hint="eastAsia" w:ascii="仿宋" w:hAnsi="仿宋" w:eastAsia="仿宋" w:cs="仿宋"/>
                <w:szCs w:val="21"/>
              </w:rPr>
              <w:t>38</w:t>
            </w:r>
          </w:p>
        </w:tc>
        <w:tc>
          <w:tcPr>
            <w:tcW w:w="626" w:type="dxa"/>
            <w:vAlign w:val="center"/>
          </w:tcPr>
          <w:p>
            <w:pPr>
              <w:jc w:val="center"/>
              <w:rPr>
                <w:rFonts w:ascii="仿宋" w:hAnsi="仿宋" w:eastAsia="仿宋" w:cs="仿宋"/>
                <w:szCs w:val="21"/>
              </w:rPr>
            </w:pPr>
          </w:p>
        </w:tc>
        <w:tc>
          <w:tcPr>
            <w:tcW w:w="626" w:type="dxa"/>
            <w:vAlign w:val="center"/>
          </w:tcPr>
          <w:p>
            <w:pPr>
              <w:jc w:val="center"/>
              <w:rPr>
                <w:rFonts w:ascii="仿宋" w:hAnsi="仿宋" w:eastAsia="仿宋" w:cs="仿宋"/>
                <w:szCs w:val="21"/>
              </w:rPr>
            </w:pPr>
          </w:p>
        </w:tc>
        <w:tc>
          <w:tcPr>
            <w:tcW w:w="626" w:type="dxa"/>
            <w:vAlign w:val="center"/>
          </w:tcPr>
          <w:p>
            <w:pPr>
              <w:jc w:val="center"/>
              <w:rPr>
                <w:rFonts w:ascii="仿宋" w:hAnsi="仿宋" w:eastAsia="仿宋" w:cs="仿宋"/>
                <w:szCs w:val="21"/>
              </w:rPr>
            </w:pPr>
          </w:p>
        </w:tc>
        <w:tc>
          <w:tcPr>
            <w:tcW w:w="626" w:type="dxa"/>
            <w:vAlign w:val="center"/>
          </w:tcPr>
          <w:p>
            <w:pPr>
              <w:jc w:val="center"/>
              <w:rPr>
                <w:rFonts w:ascii="仿宋" w:hAnsi="仿宋" w:eastAsia="仿宋" w:cs="仿宋"/>
                <w:szCs w:val="21"/>
              </w:rPr>
            </w:pPr>
            <w:r>
              <w:rPr>
                <w:rFonts w:hint="eastAsia" w:ascii="仿宋" w:hAnsi="仿宋" w:eastAsia="仿宋" w:cs="仿宋"/>
                <w:szCs w:val="21"/>
              </w:rPr>
              <w:t>2</w:t>
            </w:r>
          </w:p>
        </w:tc>
        <w:tc>
          <w:tcPr>
            <w:tcW w:w="626" w:type="dxa"/>
            <w:vAlign w:val="center"/>
          </w:tcPr>
          <w:p>
            <w:pPr>
              <w:jc w:val="center"/>
              <w:rPr>
                <w:rFonts w:ascii="仿宋" w:hAnsi="仿宋" w:eastAsia="仿宋" w:cs="仿宋"/>
                <w:szCs w:val="21"/>
              </w:rPr>
            </w:pPr>
          </w:p>
        </w:tc>
        <w:tc>
          <w:tcPr>
            <w:tcW w:w="648" w:type="dxa"/>
            <w:vAlign w:val="center"/>
          </w:tcPr>
          <w:p>
            <w:pPr>
              <w:jc w:val="center"/>
              <w:rPr>
                <w:rFonts w:ascii="仿宋" w:hAnsi="仿宋" w:eastAsia="仿宋" w:cs="仿宋"/>
                <w:szCs w:val="21"/>
              </w:rPr>
            </w:pPr>
          </w:p>
        </w:tc>
        <w:tc>
          <w:tcPr>
            <w:tcW w:w="816" w:type="dxa"/>
            <w:vAlign w:val="center"/>
          </w:tcPr>
          <w:p>
            <w:pPr>
              <w:jc w:val="center"/>
              <w:rPr>
                <w:rFonts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jc w:val="center"/>
        </w:trPr>
        <w:tc>
          <w:tcPr>
            <w:tcW w:w="859" w:type="dxa"/>
            <w:vMerge w:val="continue"/>
            <w:vAlign w:val="center"/>
          </w:tcPr>
          <w:p>
            <w:pPr>
              <w:spacing w:line="280" w:lineRule="exact"/>
              <w:jc w:val="center"/>
              <w:rPr>
                <w:rFonts w:ascii="仿宋" w:hAnsi="仿宋" w:eastAsia="仿宋" w:cs="仿宋"/>
                <w:szCs w:val="21"/>
              </w:rPr>
            </w:pPr>
          </w:p>
        </w:tc>
        <w:tc>
          <w:tcPr>
            <w:tcW w:w="412" w:type="dxa"/>
            <w:vAlign w:val="center"/>
          </w:tcPr>
          <w:p>
            <w:pPr>
              <w:spacing w:line="360" w:lineRule="exact"/>
              <w:jc w:val="center"/>
              <w:rPr>
                <w:rFonts w:ascii="仿宋" w:hAnsi="仿宋" w:eastAsia="仿宋" w:cs="仿宋"/>
                <w:szCs w:val="21"/>
              </w:rPr>
            </w:pPr>
            <w:r>
              <w:rPr>
                <w:rFonts w:hint="eastAsia" w:ascii="仿宋" w:hAnsi="仿宋" w:eastAsia="仿宋" w:cs="仿宋"/>
                <w:szCs w:val="21"/>
              </w:rPr>
              <w:t>2</w:t>
            </w:r>
          </w:p>
        </w:tc>
        <w:tc>
          <w:tcPr>
            <w:tcW w:w="2265" w:type="dxa"/>
            <w:gridSpan w:val="2"/>
            <w:vAlign w:val="center"/>
          </w:tcPr>
          <w:p>
            <w:pPr>
              <w:jc w:val="center"/>
              <w:rPr>
                <w:rFonts w:ascii="仿宋" w:hAnsi="仿宋" w:eastAsia="仿宋" w:cs="仿宋"/>
                <w:szCs w:val="21"/>
              </w:rPr>
            </w:pPr>
            <w:r>
              <w:rPr>
                <w:rFonts w:hint="eastAsia" w:ascii="仿宋" w:hAnsi="仿宋" w:eastAsia="仿宋" w:cs="仿宋"/>
                <w:szCs w:val="21"/>
              </w:rPr>
              <w:t>语 文</w:t>
            </w:r>
          </w:p>
        </w:tc>
        <w:tc>
          <w:tcPr>
            <w:tcW w:w="673" w:type="dxa"/>
            <w:vAlign w:val="center"/>
          </w:tcPr>
          <w:p>
            <w:pPr>
              <w:jc w:val="center"/>
              <w:rPr>
                <w:rFonts w:ascii="仿宋" w:hAnsi="仿宋" w:eastAsia="仿宋" w:cs="仿宋"/>
                <w:szCs w:val="21"/>
              </w:rPr>
            </w:pPr>
            <w:r>
              <w:rPr>
                <w:rFonts w:hint="eastAsia" w:ascii="仿宋" w:hAnsi="仿宋" w:eastAsia="仿宋" w:cs="仿宋"/>
                <w:szCs w:val="21"/>
              </w:rPr>
              <w:t>76</w:t>
            </w:r>
          </w:p>
        </w:tc>
        <w:tc>
          <w:tcPr>
            <w:tcW w:w="626" w:type="dxa"/>
            <w:vAlign w:val="center"/>
          </w:tcPr>
          <w:p>
            <w:pPr>
              <w:jc w:val="center"/>
              <w:rPr>
                <w:rFonts w:ascii="仿宋" w:hAnsi="仿宋" w:eastAsia="仿宋" w:cs="仿宋"/>
                <w:szCs w:val="21"/>
              </w:rPr>
            </w:pPr>
            <w:r>
              <w:rPr>
                <w:rFonts w:hint="eastAsia" w:ascii="仿宋" w:hAnsi="仿宋" w:eastAsia="仿宋" w:cs="仿宋"/>
                <w:szCs w:val="21"/>
              </w:rPr>
              <w:t>2</w:t>
            </w:r>
          </w:p>
        </w:tc>
        <w:tc>
          <w:tcPr>
            <w:tcW w:w="626" w:type="dxa"/>
            <w:vAlign w:val="center"/>
          </w:tcPr>
          <w:p>
            <w:pPr>
              <w:jc w:val="center"/>
              <w:rPr>
                <w:rFonts w:ascii="仿宋" w:hAnsi="仿宋" w:eastAsia="仿宋" w:cs="仿宋"/>
                <w:szCs w:val="21"/>
              </w:rPr>
            </w:pPr>
            <w:r>
              <w:rPr>
                <w:rFonts w:hint="eastAsia" w:ascii="仿宋" w:hAnsi="仿宋" w:eastAsia="仿宋" w:cs="仿宋"/>
                <w:szCs w:val="21"/>
              </w:rPr>
              <w:t>2</w:t>
            </w:r>
          </w:p>
        </w:tc>
        <w:tc>
          <w:tcPr>
            <w:tcW w:w="626" w:type="dxa"/>
            <w:vAlign w:val="center"/>
          </w:tcPr>
          <w:p>
            <w:pPr>
              <w:jc w:val="center"/>
              <w:rPr>
                <w:rFonts w:ascii="仿宋" w:hAnsi="仿宋" w:eastAsia="仿宋" w:cs="仿宋"/>
                <w:szCs w:val="21"/>
              </w:rPr>
            </w:pPr>
          </w:p>
        </w:tc>
        <w:tc>
          <w:tcPr>
            <w:tcW w:w="626" w:type="dxa"/>
            <w:vAlign w:val="center"/>
          </w:tcPr>
          <w:p>
            <w:pPr>
              <w:jc w:val="center"/>
              <w:rPr>
                <w:rFonts w:ascii="仿宋" w:hAnsi="仿宋" w:eastAsia="仿宋" w:cs="仿宋"/>
                <w:szCs w:val="21"/>
              </w:rPr>
            </w:pPr>
          </w:p>
        </w:tc>
        <w:tc>
          <w:tcPr>
            <w:tcW w:w="626" w:type="dxa"/>
            <w:vAlign w:val="center"/>
          </w:tcPr>
          <w:p>
            <w:pPr>
              <w:jc w:val="center"/>
              <w:rPr>
                <w:rFonts w:ascii="仿宋" w:hAnsi="仿宋" w:eastAsia="仿宋" w:cs="仿宋"/>
                <w:szCs w:val="21"/>
              </w:rPr>
            </w:pPr>
          </w:p>
        </w:tc>
        <w:tc>
          <w:tcPr>
            <w:tcW w:w="648" w:type="dxa"/>
            <w:vAlign w:val="center"/>
          </w:tcPr>
          <w:p>
            <w:pPr>
              <w:jc w:val="center"/>
              <w:rPr>
                <w:rFonts w:ascii="仿宋" w:hAnsi="仿宋" w:eastAsia="仿宋" w:cs="仿宋"/>
                <w:szCs w:val="21"/>
              </w:rPr>
            </w:pPr>
          </w:p>
        </w:tc>
        <w:tc>
          <w:tcPr>
            <w:tcW w:w="816" w:type="dxa"/>
            <w:vAlign w:val="center"/>
          </w:tcPr>
          <w:p>
            <w:pPr>
              <w:jc w:val="center"/>
              <w:rPr>
                <w:rFonts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jc w:val="center"/>
        </w:trPr>
        <w:tc>
          <w:tcPr>
            <w:tcW w:w="859" w:type="dxa"/>
            <w:vMerge w:val="continue"/>
            <w:vAlign w:val="center"/>
          </w:tcPr>
          <w:p>
            <w:pPr>
              <w:spacing w:line="280" w:lineRule="exact"/>
              <w:jc w:val="center"/>
              <w:rPr>
                <w:rFonts w:ascii="仿宋" w:hAnsi="仿宋" w:eastAsia="仿宋" w:cs="仿宋"/>
                <w:szCs w:val="21"/>
              </w:rPr>
            </w:pPr>
          </w:p>
        </w:tc>
        <w:tc>
          <w:tcPr>
            <w:tcW w:w="412" w:type="dxa"/>
            <w:vAlign w:val="center"/>
          </w:tcPr>
          <w:p>
            <w:pPr>
              <w:spacing w:line="360" w:lineRule="exact"/>
              <w:jc w:val="center"/>
              <w:rPr>
                <w:rFonts w:ascii="仿宋" w:hAnsi="仿宋" w:eastAsia="仿宋" w:cs="仿宋"/>
                <w:szCs w:val="21"/>
              </w:rPr>
            </w:pPr>
            <w:r>
              <w:rPr>
                <w:rFonts w:hint="eastAsia" w:ascii="仿宋" w:hAnsi="仿宋" w:eastAsia="仿宋" w:cs="仿宋"/>
                <w:szCs w:val="21"/>
              </w:rPr>
              <w:t>3</w:t>
            </w:r>
          </w:p>
        </w:tc>
        <w:tc>
          <w:tcPr>
            <w:tcW w:w="2265" w:type="dxa"/>
            <w:gridSpan w:val="2"/>
            <w:vAlign w:val="center"/>
          </w:tcPr>
          <w:p>
            <w:pPr>
              <w:jc w:val="center"/>
              <w:rPr>
                <w:rFonts w:ascii="仿宋" w:hAnsi="仿宋" w:eastAsia="仿宋" w:cs="仿宋"/>
                <w:szCs w:val="21"/>
              </w:rPr>
            </w:pPr>
            <w:r>
              <w:rPr>
                <w:rFonts w:hint="eastAsia" w:ascii="仿宋" w:hAnsi="仿宋" w:eastAsia="仿宋" w:cs="仿宋"/>
                <w:szCs w:val="21"/>
              </w:rPr>
              <w:t>演讲与口才</w:t>
            </w:r>
          </w:p>
        </w:tc>
        <w:tc>
          <w:tcPr>
            <w:tcW w:w="673" w:type="dxa"/>
            <w:vAlign w:val="center"/>
          </w:tcPr>
          <w:p>
            <w:pPr>
              <w:jc w:val="center"/>
              <w:rPr>
                <w:rFonts w:ascii="仿宋" w:hAnsi="仿宋" w:eastAsia="仿宋" w:cs="仿宋"/>
                <w:szCs w:val="21"/>
              </w:rPr>
            </w:pPr>
            <w:r>
              <w:rPr>
                <w:rFonts w:hint="eastAsia" w:ascii="仿宋" w:hAnsi="仿宋" w:eastAsia="仿宋" w:cs="仿宋"/>
                <w:szCs w:val="21"/>
              </w:rPr>
              <w:t>38</w:t>
            </w:r>
          </w:p>
        </w:tc>
        <w:tc>
          <w:tcPr>
            <w:tcW w:w="626" w:type="dxa"/>
            <w:vAlign w:val="center"/>
          </w:tcPr>
          <w:p>
            <w:pPr>
              <w:jc w:val="center"/>
              <w:rPr>
                <w:rFonts w:ascii="仿宋" w:hAnsi="仿宋" w:eastAsia="仿宋" w:cs="仿宋"/>
                <w:szCs w:val="21"/>
              </w:rPr>
            </w:pPr>
          </w:p>
        </w:tc>
        <w:tc>
          <w:tcPr>
            <w:tcW w:w="626" w:type="dxa"/>
            <w:vAlign w:val="center"/>
          </w:tcPr>
          <w:p>
            <w:pPr>
              <w:jc w:val="center"/>
              <w:rPr>
                <w:rFonts w:ascii="仿宋" w:hAnsi="仿宋" w:eastAsia="仿宋" w:cs="仿宋"/>
                <w:szCs w:val="21"/>
              </w:rPr>
            </w:pPr>
          </w:p>
        </w:tc>
        <w:tc>
          <w:tcPr>
            <w:tcW w:w="626" w:type="dxa"/>
            <w:vAlign w:val="center"/>
          </w:tcPr>
          <w:p>
            <w:pPr>
              <w:jc w:val="center"/>
              <w:rPr>
                <w:rFonts w:ascii="仿宋" w:hAnsi="仿宋" w:eastAsia="仿宋" w:cs="仿宋"/>
                <w:szCs w:val="21"/>
              </w:rPr>
            </w:pPr>
            <w:r>
              <w:rPr>
                <w:rFonts w:hint="eastAsia" w:ascii="仿宋" w:hAnsi="仿宋" w:eastAsia="仿宋" w:cs="仿宋"/>
                <w:szCs w:val="21"/>
              </w:rPr>
              <w:t>2</w:t>
            </w:r>
          </w:p>
        </w:tc>
        <w:tc>
          <w:tcPr>
            <w:tcW w:w="626" w:type="dxa"/>
            <w:vAlign w:val="center"/>
          </w:tcPr>
          <w:p>
            <w:pPr>
              <w:jc w:val="center"/>
              <w:rPr>
                <w:rFonts w:ascii="仿宋" w:hAnsi="仿宋" w:eastAsia="仿宋" w:cs="仿宋"/>
                <w:szCs w:val="21"/>
              </w:rPr>
            </w:pPr>
          </w:p>
        </w:tc>
        <w:tc>
          <w:tcPr>
            <w:tcW w:w="626" w:type="dxa"/>
            <w:vAlign w:val="center"/>
          </w:tcPr>
          <w:p>
            <w:pPr>
              <w:jc w:val="center"/>
              <w:rPr>
                <w:rFonts w:ascii="仿宋" w:hAnsi="仿宋" w:eastAsia="仿宋" w:cs="仿宋"/>
                <w:szCs w:val="21"/>
              </w:rPr>
            </w:pPr>
          </w:p>
        </w:tc>
        <w:tc>
          <w:tcPr>
            <w:tcW w:w="648" w:type="dxa"/>
            <w:vAlign w:val="center"/>
          </w:tcPr>
          <w:p>
            <w:pPr>
              <w:jc w:val="center"/>
              <w:rPr>
                <w:rFonts w:ascii="仿宋" w:hAnsi="仿宋" w:eastAsia="仿宋" w:cs="仿宋"/>
                <w:szCs w:val="21"/>
              </w:rPr>
            </w:pPr>
          </w:p>
        </w:tc>
        <w:tc>
          <w:tcPr>
            <w:tcW w:w="816" w:type="dxa"/>
            <w:vAlign w:val="center"/>
          </w:tcPr>
          <w:p>
            <w:pPr>
              <w:jc w:val="center"/>
              <w:rPr>
                <w:rFonts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jc w:val="center"/>
        </w:trPr>
        <w:tc>
          <w:tcPr>
            <w:tcW w:w="859" w:type="dxa"/>
            <w:vMerge w:val="continue"/>
            <w:vAlign w:val="center"/>
          </w:tcPr>
          <w:p>
            <w:pPr>
              <w:spacing w:line="280" w:lineRule="exact"/>
              <w:jc w:val="center"/>
              <w:rPr>
                <w:rFonts w:ascii="仿宋" w:hAnsi="仿宋" w:eastAsia="仿宋" w:cs="仿宋"/>
                <w:szCs w:val="21"/>
              </w:rPr>
            </w:pPr>
          </w:p>
        </w:tc>
        <w:tc>
          <w:tcPr>
            <w:tcW w:w="412" w:type="dxa"/>
            <w:vAlign w:val="center"/>
          </w:tcPr>
          <w:p>
            <w:pPr>
              <w:spacing w:line="360" w:lineRule="exact"/>
              <w:jc w:val="center"/>
              <w:rPr>
                <w:rFonts w:ascii="仿宋" w:hAnsi="仿宋" w:eastAsia="仿宋" w:cs="仿宋"/>
                <w:szCs w:val="21"/>
              </w:rPr>
            </w:pPr>
            <w:r>
              <w:rPr>
                <w:rFonts w:hint="eastAsia" w:ascii="仿宋" w:hAnsi="仿宋" w:eastAsia="仿宋" w:cs="仿宋"/>
                <w:szCs w:val="21"/>
              </w:rPr>
              <w:t>4</w:t>
            </w:r>
          </w:p>
          <w:p>
            <w:pPr>
              <w:spacing w:line="360" w:lineRule="exact"/>
              <w:jc w:val="center"/>
              <w:rPr>
                <w:rFonts w:ascii="仿宋" w:hAnsi="仿宋" w:eastAsia="仿宋" w:cs="仿宋"/>
                <w:szCs w:val="21"/>
              </w:rPr>
            </w:pPr>
          </w:p>
        </w:tc>
        <w:tc>
          <w:tcPr>
            <w:tcW w:w="2265" w:type="dxa"/>
            <w:gridSpan w:val="2"/>
            <w:vAlign w:val="center"/>
          </w:tcPr>
          <w:p>
            <w:pPr>
              <w:jc w:val="center"/>
              <w:rPr>
                <w:rFonts w:ascii="仿宋" w:hAnsi="仿宋" w:eastAsia="仿宋" w:cs="仿宋"/>
                <w:color w:val="FF0000"/>
                <w:szCs w:val="21"/>
              </w:rPr>
            </w:pPr>
            <w:r>
              <w:rPr>
                <w:rFonts w:hint="eastAsia" w:ascii="仿宋" w:hAnsi="仿宋" w:eastAsia="仿宋" w:cs="仿宋"/>
                <w:szCs w:val="21"/>
              </w:rPr>
              <w:t>公共艺术</w:t>
            </w:r>
          </w:p>
        </w:tc>
        <w:tc>
          <w:tcPr>
            <w:tcW w:w="673" w:type="dxa"/>
            <w:vAlign w:val="center"/>
          </w:tcPr>
          <w:p>
            <w:pPr>
              <w:jc w:val="center"/>
              <w:rPr>
                <w:rFonts w:ascii="仿宋" w:hAnsi="仿宋" w:eastAsia="仿宋" w:cs="仿宋"/>
                <w:szCs w:val="21"/>
              </w:rPr>
            </w:pPr>
            <w:r>
              <w:rPr>
                <w:rFonts w:hint="eastAsia" w:ascii="仿宋" w:hAnsi="仿宋" w:eastAsia="仿宋" w:cs="仿宋"/>
                <w:szCs w:val="21"/>
              </w:rPr>
              <w:t>38</w:t>
            </w:r>
          </w:p>
        </w:tc>
        <w:tc>
          <w:tcPr>
            <w:tcW w:w="626" w:type="dxa"/>
            <w:vAlign w:val="center"/>
          </w:tcPr>
          <w:p>
            <w:pPr>
              <w:jc w:val="center"/>
              <w:rPr>
                <w:rFonts w:ascii="仿宋" w:hAnsi="仿宋" w:eastAsia="仿宋" w:cs="仿宋"/>
                <w:szCs w:val="21"/>
              </w:rPr>
            </w:pPr>
          </w:p>
        </w:tc>
        <w:tc>
          <w:tcPr>
            <w:tcW w:w="626" w:type="dxa"/>
            <w:vAlign w:val="center"/>
          </w:tcPr>
          <w:p>
            <w:pPr>
              <w:jc w:val="center"/>
              <w:rPr>
                <w:rFonts w:ascii="仿宋" w:hAnsi="仿宋" w:eastAsia="仿宋" w:cs="仿宋"/>
                <w:szCs w:val="21"/>
              </w:rPr>
            </w:pPr>
            <w:r>
              <w:rPr>
                <w:rFonts w:hint="eastAsia" w:ascii="仿宋" w:hAnsi="仿宋" w:eastAsia="仿宋" w:cs="仿宋"/>
                <w:szCs w:val="21"/>
              </w:rPr>
              <w:t>2</w:t>
            </w:r>
          </w:p>
        </w:tc>
        <w:tc>
          <w:tcPr>
            <w:tcW w:w="626" w:type="dxa"/>
            <w:vAlign w:val="center"/>
          </w:tcPr>
          <w:p>
            <w:pPr>
              <w:jc w:val="center"/>
              <w:rPr>
                <w:rFonts w:ascii="仿宋" w:hAnsi="仿宋" w:eastAsia="仿宋" w:cs="仿宋"/>
                <w:szCs w:val="21"/>
              </w:rPr>
            </w:pPr>
          </w:p>
        </w:tc>
        <w:tc>
          <w:tcPr>
            <w:tcW w:w="626" w:type="dxa"/>
            <w:vAlign w:val="center"/>
          </w:tcPr>
          <w:p>
            <w:pPr>
              <w:jc w:val="center"/>
              <w:rPr>
                <w:rFonts w:ascii="仿宋" w:hAnsi="仿宋" w:eastAsia="仿宋" w:cs="仿宋"/>
                <w:szCs w:val="21"/>
              </w:rPr>
            </w:pPr>
          </w:p>
        </w:tc>
        <w:tc>
          <w:tcPr>
            <w:tcW w:w="626" w:type="dxa"/>
            <w:vAlign w:val="center"/>
          </w:tcPr>
          <w:p>
            <w:pPr>
              <w:jc w:val="center"/>
              <w:rPr>
                <w:rFonts w:ascii="仿宋" w:hAnsi="仿宋" w:eastAsia="仿宋" w:cs="仿宋"/>
                <w:szCs w:val="21"/>
              </w:rPr>
            </w:pPr>
          </w:p>
        </w:tc>
        <w:tc>
          <w:tcPr>
            <w:tcW w:w="648" w:type="dxa"/>
            <w:vAlign w:val="center"/>
          </w:tcPr>
          <w:p>
            <w:pPr>
              <w:jc w:val="center"/>
              <w:rPr>
                <w:rFonts w:ascii="仿宋" w:hAnsi="仿宋" w:eastAsia="仿宋" w:cs="仿宋"/>
                <w:szCs w:val="21"/>
              </w:rPr>
            </w:pPr>
          </w:p>
        </w:tc>
        <w:tc>
          <w:tcPr>
            <w:tcW w:w="816" w:type="dxa"/>
            <w:vAlign w:val="center"/>
          </w:tcPr>
          <w:p>
            <w:pPr>
              <w:jc w:val="center"/>
              <w:rPr>
                <w:rFonts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jc w:val="center"/>
        </w:trPr>
        <w:tc>
          <w:tcPr>
            <w:tcW w:w="859" w:type="dxa"/>
            <w:vMerge w:val="continue"/>
            <w:vAlign w:val="center"/>
          </w:tcPr>
          <w:p>
            <w:pPr>
              <w:spacing w:line="280" w:lineRule="exact"/>
              <w:jc w:val="center"/>
              <w:rPr>
                <w:rFonts w:ascii="仿宋" w:hAnsi="仿宋" w:eastAsia="仿宋" w:cs="仿宋"/>
                <w:szCs w:val="21"/>
              </w:rPr>
            </w:pPr>
          </w:p>
        </w:tc>
        <w:tc>
          <w:tcPr>
            <w:tcW w:w="412" w:type="dxa"/>
            <w:vAlign w:val="center"/>
          </w:tcPr>
          <w:p>
            <w:pPr>
              <w:spacing w:line="360" w:lineRule="exact"/>
              <w:jc w:val="center"/>
              <w:rPr>
                <w:rFonts w:ascii="仿宋" w:hAnsi="仿宋" w:eastAsia="仿宋" w:cs="仿宋"/>
                <w:szCs w:val="21"/>
              </w:rPr>
            </w:pPr>
            <w:r>
              <w:rPr>
                <w:rFonts w:hint="eastAsia" w:ascii="仿宋" w:hAnsi="仿宋" w:eastAsia="仿宋" w:cs="仿宋"/>
                <w:szCs w:val="21"/>
              </w:rPr>
              <w:t>5</w:t>
            </w:r>
          </w:p>
        </w:tc>
        <w:tc>
          <w:tcPr>
            <w:tcW w:w="2265" w:type="dxa"/>
            <w:gridSpan w:val="2"/>
            <w:vAlign w:val="center"/>
          </w:tcPr>
          <w:p>
            <w:pPr>
              <w:jc w:val="center"/>
              <w:rPr>
                <w:rFonts w:ascii="仿宋" w:hAnsi="仿宋" w:eastAsia="仿宋" w:cs="仿宋"/>
                <w:szCs w:val="21"/>
              </w:rPr>
            </w:pPr>
            <w:r>
              <w:rPr>
                <w:rFonts w:hint="eastAsia" w:ascii="仿宋" w:hAnsi="仿宋" w:eastAsia="仿宋" w:cs="仿宋"/>
                <w:szCs w:val="21"/>
              </w:rPr>
              <w:t>数学</w:t>
            </w:r>
          </w:p>
        </w:tc>
        <w:tc>
          <w:tcPr>
            <w:tcW w:w="673" w:type="dxa"/>
            <w:vAlign w:val="center"/>
          </w:tcPr>
          <w:p>
            <w:pPr>
              <w:jc w:val="center"/>
              <w:rPr>
                <w:rFonts w:ascii="仿宋" w:hAnsi="仿宋" w:eastAsia="仿宋" w:cs="仿宋"/>
                <w:szCs w:val="21"/>
              </w:rPr>
            </w:pPr>
            <w:r>
              <w:rPr>
                <w:rFonts w:hint="eastAsia" w:ascii="仿宋" w:hAnsi="仿宋" w:eastAsia="仿宋" w:cs="仿宋"/>
                <w:szCs w:val="21"/>
              </w:rPr>
              <w:t>76</w:t>
            </w:r>
          </w:p>
        </w:tc>
        <w:tc>
          <w:tcPr>
            <w:tcW w:w="626" w:type="dxa"/>
            <w:vAlign w:val="center"/>
          </w:tcPr>
          <w:p>
            <w:pPr>
              <w:jc w:val="center"/>
              <w:rPr>
                <w:rFonts w:ascii="仿宋" w:hAnsi="仿宋" w:eastAsia="仿宋" w:cs="仿宋"/>
                <w:szCs w:val="21"/>
              </w:rPr>
            </w:pPr>
            <w:r>
              <w:rPr>
                <w:rFonts w:hint="eastAsia" w:ascii="仿宋" w:hAnsi="仿宋" w:eastAsia="仿宋" w:cs="仿宋"/>
                <w:szCs w:val="21"/>
              </w:rPr>
              <w:t>2</w:t>
            </w:r>
          </w:p>
        </w:tc>
        <w:tc>
          <w:tcPr>
            <w:tcW w:w="626" w:type="dxa"/>
            <w:vAlign w:val="center"/>
          </w:tcPr>
          <w:p>
            <w:pPr>
              <w:jc w:val="center"/>
              <w:rPr>
                <w:rFonts w:ascii="仿宋" w:hAnsi="仿宋" w:eastAsia="仿宋" w:cs="仿宋"/>
                <w:szCs w:val="21"/>
              </w:rPr>
            </w:pPr>
            <w:r>
              <w:rPr>
                <w:rFonts w:hint="eastAsia" w:ascii="仿宋" w:hAnsi="仿宋" w:eastAsia="仿宋" w:cs="仿宋"/>
                <w:szCs w:val="21"/>
              </w:rPr>
              <w:t>2</w:t>
            </w:r>
          </w:p>
        </w:tc>
        <w:tc>
          <w:tcPr>
            <w:tcW w:w="626" w:type="dxa"/>
            <w:vAlign w:val="center"/>
          </w:tcPr>
          <w:p>
            <w:pPr>
              <w:jc w:val="center"/>
              <w:rPr>
                <w:rFonts w:ascii="仿宋" w:hAnsi="仿宋" w:eastAsia="仿宋" w:cs="仿宋"/>
                <w:szCs w:val="21"/>
              </w:rPr>
            </w:pPr>
          </w:p>
        </w:tc>
        <w:tc>
          <w:tcPr>
            <w:tcW w:w="626" w:type="dxa"/>
            <w:vAlign w:val="center"/>
          </w:tcPr>
          <w:p>
            <w:pPr>
              <w:jc w:val="center"/>
              <w:rPr>
                <w:rFonts w:ascii="仿宋" w:hAnsi="仿宋" w:eastAsia="仿宋" w:cs="仿宋"/>
                <w:szCs w:val="21"/>
              </w:rPr>
            </w:pPr>
          </w:p>
        </w:tc>
        <w:tc>
          <w:tcPr>
            <w:tcW w:w="626" w:type="dxa"/>
            <w:vAlign w:val="center"/>
          </w:tcPr>
          <w:p>
            <w:pPr>
              <w:jc w:val="center"/>
              <w:rPr>
                <w:rFonts w:ascii="仿宋" w:hAnsi="仿宋" w:eastAsia="仿宋" w:cs="仿宋"/>
                <w:szCs w:val="21"/>
              </w:rPr>
            </w:pPr>
          </w:p>
        </w:tc>
        <w:tc>
          <w:tcPr>
            <w:tcW w:w="648" w:type="dxa"/>
            <w:vAlign w:val="center"/>
          </w:tcPr>
          <w:p>
            <w:pPr>
              <w:jc w:val="center"/>
              <w:rPr>
                <w:rFonts w:ascii="仿宋" w:hAnsi="仿宋" w:eastAsia="仿宋" w:cs="仿宋"/>
                <w:szCs w:val="21"/>
              </w:rPr>
            </w:pPr>
          </w:p>
        </w:tc>
        <w:tc>
          <w:tcPr>
            <w:tcW w:w="816" w:type="dxa"/>
            <w:vAlign w:val="center"/>
          </w:tcPr>
          <w:p>
            <w:pPr>
              <w:jc w:val="center"/>
              <w:rPr>
                <w:rFonts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jc w:val="center"/>
        </w:trPr>
        <w:tc>
          <w:tcPr>
            <w:tcW w:w="859" w:type="dxa"/>
            <w:vMerge w:val="continue"/>
            <w:vAlign w:val="center"/>
          </w:tcPr>
          <w:p>
            <w:pPr>
              <w:spacing w:line="280" w:lineRule="exact"/>
              <w:jc w:val="center"/>
              <w:rPr>
                <w:rFonts w:ascii="仿宋" w:hAnsi="仿宋" w:eastAsia="仿宋" w:cs="仿宋"/>
                <w:szCs w:val="21"/>
              </w:rPr>
            </w:pPr>
          </w:p>
        </w:tc>
        <w:tc>
          <w:tcPr>
            <w:tcW w:w="412" w:type="dxa"/>
            <w:vAlign w:val="center"/>
          </w:tcPr>
          <w:p>
            <w:pPr>
              <w:spacing w:line="360" w:lineRule="exact"/>
              <w:jc w:val="center"/>
              <w:rPr>
                <w:rFonts w:ascii="仿宋" w:hAnsi="仿宋" w:eastAsia="仿宋" w:cs="仿宋"/>
                <w:szCs w:val="21"/>
              </w:rPr>
            </w:pPr>
            <w:r>
              <w:rPr>
                <w:rFonts w:hint="eastAsia" w:ascii="仿宋" w:hAnsi="仿宋" w:eastAsia="仿宋" w:cs="仿宋"/>
                <w:szCs w:val="21"/>
              </w:rPr>
              <w:t>6</w:t>
            </w:r>
          </w:p>
        </w:tc>
        <w:tc>
          <w:tcPr>
            <w:tcW w:w="2265" w:type="dxa"/>
            <w:gridSpan w:val="2"/>
            <w:vAlign w:val="center"/>
          </w:tcPr>
          <w:p>
            <w:pPr>
              <w:jc w:val="center"/>
              <w:rPr>
                <w:rFonts w:ascii="仿宋" w:hAnsi="仿宋" w:eastAsia="仿宋" w:cs="仿宋"/>
                <w:color w:val="FF0000"/>
                <w:szCs w:val="21"/>
              </w:rPr>
            </w:pPr>
            <w:r>
              <w:rPr>
                <w:rFonts w:hint="eastAsia" w:ascii="仿宋" w:hAnsi="仿宋" w:eastAsia="仿宋" w:cs="仿宋"/>
                <w:szCs w:val="21"/>
              </w:rPr>
              <w:t>体育</w:t>
            </w:r>
          </w:p>
        </w:tc>
        <w:tc>
          <w:tcPr>
            <w:tcW w:w="673" w:type="dxa"/>
            <w:vAlign w:val="center"/>
          </w:tcPr>
          <w:p>
            <w:pPr>
              <w:jc w:val="center"/>
              <w:rPr>
                <w:rFonts w:ascii="仿宋" w:hAnsi="仿宋" w:eastAsia="仿宋" w:cs="仿宋"/>
                <w:szCs w:val="21"/>
              </w:rPr>
            </w:pPr>
            <w:r>
              <w:rPr>
                <w:rFonts w:hint="eastAsia" w:ascii="仿宋" w:hAnsi="仿宋" w:eastAsia="仿宋" w:cs="仿宋"/>
                <w:szCs w:val="21"/>
              </w:rPr>
              <w:t>152</w:t>
            </w:r>
          </w:p>
        </w:tc>
        <w:tc>
          <w:tcPr>
            <w:tcW w:w="626" w:type="dxa"/>
            <w:vAlign w:val="center"/>
          </w:tcPr>
          <w:p>
            <w:pPr>
              <w:jc w:val="center"/>
              <w:rPr>
                <w:rFonts w:ascii="仿宋" w:hAnsi="仿宋" w:eastAsia="仿宋" w:cs="仿宋"/>
                <w:szCs w:val="21"/>
              </w:rPr>
            </w:pPr>
            <w:r>
              <w:rPr>
                <w:rFonts w:hint="eastAsia" w:ascii="仿宋" w:hAnsi="仿宋" w:eastAsia="仿宋" w:cs="仿宋"/>
                <w:szCs w:val="21"/>
              </w:rPr>
              <w:t>2</w:t>
            </w:r>
          </w:p>
        </w:tc>
        <w:tc>
          <w:tcPr>
            <w:tcW w:w="626" w:type="dxa"/>
            <w:vAlign w:val="center"/>
          </w:tcPr>
          <w:p>
            <w:pPr>
              <w:jc w:val="center"/>
              <w:rPr>
                <w:rFonts w:ascii="仿宋" w:hAnsi="仿宋" w:eastAsia="仿宋" w:cs="仿宋"/>
                <w:szCs w:val="21"/>
              </w:rPr>
            </w:pPr>
            <w:r>
              <w:rPr>
                <w:rFonts w:hint="eastAsia" w:ascii="仿宋" w:hAnsi="仿宋" w:eastAsia="仿宋" w:cs="仿宋"/>
                <w:szCs w:val="21"/>
              </w:rPr>
              <w:t>2</w:t>
            </w:r>
          </w:p>
        </w:tc>
        <w:tc>
          <w:tcPr>
            <w:tcW w:w="626" w:type="dxa"/>
            <w:vAlign w:val="center"/>
          </w:tcPr>
          <w:p>
            <w:pPr>
              <w:jc w:val="center"/>
              <w:rPr>
                <w:rFonts w:ascii="仿宋" w:hAnsi="仿宋" w:eastAsia="仿宋" w:cs="仿宋"/>
                <w:szCs w:val="21"/>
              </w:rPr>
            </w:pPr>
            <w:r>
              <w:rPr>
                <w:rFonts w:hint="eastAsia" w:ascii="仿宋" w:hAnsi="仿宋" w:eastAsia="仿宋" w:cs="仿宋"/>
                <w:szCs w:val="21"/>
              </w:rPr>
              <w:t>2</w:t>
            </w:r>
          </w:p>
        </w:tc>
        <w:tc>
          <w:tcPr>
            <w:tcW w:w="626" w:type="dxa"/>
            <w:vAlign w:val="center"/>
          </w:tcPr>
          <w:p>
            <w:pPr>
              <w:jc w:val="center"/>
              <w:rPr>
                <w:rFonts w:ascii="仿宋" w:hAnsi="仿宋" w:eastAsia="仿宋" w:cs="仿宋"/>
                <w:szCs w:val="21"/>
              </w:rPr>
            </w:pPr>
            <w:r>
              <w:rPr>
                <w:rFonts w:hint="eastAsia" w:ascii="仿宋" w:hAnsi="仿宋" w:eastAsia="仿宋" w:cs="仿宋"/>
                <w:szCs w:val="21"/>
              </w:rPr>
              <w:t>2</w:t>
            </w:r>
          </w:p>
        </w:tc>
        <w:tc>
          <w:tcPr>
            <w:tcW w:w="626" w:type="dxa"/>
            <w:vAlign w:val="center"/>
          </w:tcPr>
          <w:p>
            <w:pPr>
              <w:jc w:val="center"/>
              <w:rPr>
                <w:rFonts w:ascii="仿宋" w:hAnsi="仿宋" w:eastAsia="仿宋" w:cs="仿宋"/>
                <w:szCs w:val="21"/>
              </w:rPr>
            </w:pPr>
          </w:p>
        </w:tc>
        <w:tc>
          <w:tcPr>
            <w:tcW w:w="648" w:type="dxa"/>
            <w:vAlign w:val="center"/>
          </w:tcPr>
          <w:p>
            <w:pPr>
              <w:jc w:val="center"/>
              <w:rPr>
                <w:rFonts w:ascii="仿宋" w:hAnsi="仿宋" w:eastAsia="仿宋" w:cs="仿宋"/>
                <w:szCs w:val="21"/>
              </w:rPr>
            </w:pPr>
          </w:p>
        </w:tc>
        <w:tc>
          <w:tcPr>
            <w:tcW w:w="816" w:type="dxa"/>
            <w:vAlign w:val="center"/>
          </w:tcPr>
          <w:p>
            <w:pPr>
              <w:jc w:val="center"/>
              <w:rPr>
                <w:rFonts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jc w:val="center"/>
        </w:trPr>
        <w:tc>
          <w:tcPr>
            <w:tcW w:w="859" w:type="dxa"/>
            <w:vMerge w:val="continue"/>
            <w:vAlign w:val="center"/>
          </w:tcPr>
          <w:p>
            <w:pPr>
              <w:spacing w:line="280" w:lineRule="exact"/>
              <w:jc w:val="center"/>
              <w:rPr>
                <w:rFonts w:ascii="仿宋" w:hAnsi="仿宋" w:eastAsia="仿宋" w:cs="仿宋"/>
                <w:szCs w:val="21"/>
              </w:rPr>
            </w:pPr>
          </w:p>
        </w:tc>
        <w:tc>
          <w:tcPr>
            <w:tcW w:w="412" w:type="dxa"/>
            <w:vAlign w:val="center"/>
          </w:tcPr>
          <w:p>
            <w:pPr>
              <w:spacing w:line="360" w:lineRule="exact"/>
              <w:jc w:val="center"/>
              <w:rPr>
                <w:rFonts w:ascii="仿宋" w:hAnsi="仿宋" w:eastAsia="仿宋" w:cs="仿宋"/>
                <w:szCs w:val="21"/>
              </w:rPr>
            </w:pPr>
            <w:r>
              <w:rPr>
                <w:rFonts w:hint="eastAsia" w:ascii="仿宋" w:hAnsi="仿宋" w:eastAsia="仿宋" w:cs="仿宋"/>
                <w:szCs w:val="21"/>
              </w:rPr>
              <w:t>7</w:t>
            </w:r>
          </w:p>
        </w:tc>
        <w:tc>
          <w:tcPr>
            <w:tcW w:w="2265" w:type="dxa"/>
            <w:gridSpan w:val="2"/>
            <w:vAlign w:val="center"/>
          </w:tcPr>
          <w:p>
            <w:pPr>
              <w:jc w:val="center"/>
              <w:rPr>
                <w:rFonts w:ascii="仿宋" w:hAnsi="仿宋" w:eastAsia="仿宋" w:cs="仿宋"/>
                <w:szCs w:val="21"/>
              </w:rPr>
            </w:pPr>
            <w:r>
              <w:rPr>
                <w:rFonts w:hint="eastAsia" w:ascii="仿宋" w:hAnsi="仿宋" w:eastAsia="仿宋" w:cs="仿宋"/>
                <w:szCs w:val="21"/>
              </w:rPr>
              <w:t>英语</w:t>
            </w:r>
          </w:p>
        </w:tc>
        <w:tc>
          <w:tcPr>
            <w:tcW w:w="673" w:type="dxa"/>
            <w:vAlign w:val="center"/>
          </w:tcPr>
          <w:p>
            <w:pPr>
              <w:jc w:val="center"/>
              <w:rPr>
                <w:rFonts w:ascii="仿宋" w:hAnsi="仿宋" w:eastAsia="仿宋" w:cs="仿宋"/>
                <w:szCs w:val="21"/>
              </w:rPr>
            </w:pPr>
            <w:r>
              <w:rPr>
                <w:rFonts w:hint="eastAsia" w:ascii="仿宋" w:hAnsi="仿宋" w:eastAsia="仿宋" w:cs="仿宋"/>
                <w:szCs w:val="21"/>
              </w:rPr>
              <w:t>76</w:t>
            </w:r>
          </w:p>
        </w:tc>
        <w:tc>
          <w:tcPr>
            <w:tcW w:w="626" w:type="dxa"/>
            <w:vAlign w:val="center"/>
          </w:tcPr>
          <w:p>
            <w:pPr>
              <w:jc w:val="center"/>
              <w:rPr>
                <w:rFonts w:ascii="仿宋" w:hAnsi="仿宋" w:eastAsia="仿宋" w:cs="仿宋"/>
                <w:szCs w:val="21"/>
              </w:rPr>
            </w:pPr>
            <w:r>
              <w:rPr>
                <w:rFonts w:hint="eastAsia" w:ascii="仿宋" w:hAnsi="仿宋" w:eastAsia="仿宋" w:cs="仿宋"/>
                <w:szCs w:val="21"/>
              </w:rPr>
              <w:t>2</w:t>
            </w:r>
          </w:p>
        </w:tc>
        <w:tc>
          <w:tcPr>
            <w:tcW w:w="626" w:type="dxa"/>
            <w:vAlign w:val="center"/>
          </w:tcPr>
          <w:p>
            <w:pPr>
              <w:jc w:val="center"/>
              <w:rPr>
                <w:rFonts w:ascii="仿宋" w:hAnsi="仿宋" w:eastAsia="仿宋" w:cs="仿宋"/>
                <w:szCs w:val="21"/>
              </w:rPr>
            </w:pPr>
            <w:r>
              <w:rPr>
                <w:rFonts w:hint="eastAsia" w:ascii="仿宋" w:hAnsi="仿宋" w:eastAsia="仿宋" w:cs="仿宋"/>
                <w:szCs w:val="21"/>
              </w:rPr>
              <w:t>2</w:t>
            </w:r>
          </w:p>
        </w:tc>
        <w:tc>
          <w:tcPr>
            <w:tcW w:w="626" w:type="dxa"/>
            <w:vAlign w:val="center"/>
          </w:tcPr>
          <w:p>
            <w:pPr>
              <w:jc w:val="center"/>
              <w:rPr>
                <w:rFonts w:ascii="仿宋" w:hAnsi="仿宋" w:eastAsia="仿宋" w:cs="仿宋"/>
                <w:szCs w:val="21"/>
              </w:rPr>
            </w:pPr>
          </w:p>
        </w:tc>
        <w:tc>
          <w:tcPr>
            <w:tcW w:w="626" w:type="dxa"/>
            <w:vAlign w:val="center"/>
          </w:tcPr>
          <w:p>
            <w:pPr>
              <w:jc w:val="center"/>
              <w:rPr>
                <w:rFonts w:ascii="仿宋" w:hAnsi="仿宋" w:eastAsia="仿宋" w:cs="仿宋"/>
                <w:szCs w:val="21"/>
              </w:rPr>
            </w:pPr>
          </w:p>
        </w:tc>
        <w:tc>
          <w:tcPr>
            <w:tcW w:w="626" w:type="dxa"/>
            <w:vAlign w:val="center"/>
          </w:tcPr>
          <w:p>
            <w:pPr>
              <w:jc w:val="center"/>
              <w:rPr>
                <w:rFonts w:ascii="仿宋" w:hAnsi="仿宋" w:eastAsia="仿宋" w:cs="仿宋"/>
                <w:szCs w:val="21"/>
              </w:rPr>
            </w:pPr>
          </w:p>
        </w:tc>
        <w:tc>
          <w:tcPr>
            <w:tcW w:w="648" w:type="dxa"/>
            <w:vAlign w:val="center"/>
          </w:tcPr>
          <w:p>
            <w:pPr>
              <w:jc w:val="center"/>
              <w:rPr>
                <w:rFonts w:ascii="仿宋" w:hAnsi="仿宋" w:eastAsia="仿宋" w:cs="仿宋"/>
                <w:szCs w:val="21"/>
              </w:rPr>
            </w:pPr>
          </w:p>
        </w:tc>
        <w:tc>
          <w:tcPr>
            <w:tcW w:w="816" w:type="dxa"/>
            <w:vAlign w:val="center"/>
          </w:tcPr>
          <w:p>
            <w:pPr>
              <w:jc w:val="center"/>
              <w:rPr>
                <w:rFonts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jc w:val="center"/>
        </w:trPr>
        <w:tc>
          <w:tcPr>
            <w:tcW w:w="859" w:type="dxa"/>
            <w:vMerge w:val="continue"/>
            <w:vAlign w:val="center"/>
          </w:tcPr>
          <w:p>
            <w:pPr>
              <w:spacing w:line="280" w:lineRule="exact"/>
              <w:jc w:val="center"/>
              <w:rPr>
                <w:rFonts w:ascii="仿宋" w:hAnsi="仿宋" w:eastAsia="仿宋" w:cs="仿宋"/>
                <w:szCs w:val="21"/>
              </w:rPr>
            </w:pPr>
          </w:p>
        </w:tc>
        <w:tc>
          <w:tcPr>
            <w:tcW w:w="412" w:type="dxa"/>
            <w:vAlign w:val="center"/>
          </w:tcPr>
          <w:p>
            <w:pPr>
              <w:spacing w:line="360" w:lineRule="exact"/>
              <w:jc w:val="center"/>
              <w:rPr>
                <w:rFonts w:ascii="仿宋" w:hAnsi="仿宋" w:eastAsia="仿宋" w:cs="仿宋"/>
                <w:szCs w:val="21"/>
              </w:rPr>
            </w:pPr>
            <w:r>
              <w:rPr>
                <w:rFonts w:hint="eastAsia" w:ascii="仿宋" w:hAnsi="仿宋" w:eastAsia="仿宋" w:cs="仿宋"/>
                <w:szCs w:val="21"/>
              </w:rPr>
              <w:t>8</w:t>
            </w:r>
          </w:p>
        </w:tc>
        <w:tc>
          <w:tcPr>
            <w:tcW w:w="2265" w:type="dxa"/>
            <w:gridSpan w:val="2"/>
            <w:vAlign w:val="center"/>
          </w:tcPr>
          <w:p>
            <w:pPr>
              <w:jc w:val="center"/>
              <w:rPr>
                <w:rFonts w:ascii="仿宋" w:hAnsi="仿宋" w:eastAsia="仿宋" w:cs="仿宋"/>
                <w:color w:val="FF0000"/>
                <w:szCs w:val="21"/>
              </w:rPr>
            </w:pPr>
            <w:r>
              <w:rPr>
                <w:rFonts w:hint="eastAsia" w:ascii="仿宋" w:hAnsi="仿宋" w:eastAsia="仿宋" w:cs="仿宋"/>
                <w:szCs w:val="21"/>
              </w:rPr>
              <w:t>创新创业教育</w:t>
            </w:r>
          </w:p>
        </w:tc>
        <w:tc>
          <w:tcPr>
            <w:tcW w:w="673" w:type="dxa"/>
            <w:vAlign w:val="center"/>
          </w:tcPr>
          <w:p>
            <w:pPr>
              <w:jc w:val="center"/>
              <w:rPr>
                <w:rFonts w:ascii="仿宋" w:hAnsi="仿宋" w:eastAsia="仿宋" w:cs="仿宋"/>
                <w:szCs w:val="21"/>
              </w:rPr>
            </w:pPr>
            <w:r>
              <w:rPr>
                <w:rFonts w:hint="eastAsia" w:ascii="仿宋" w:hAnsi="仿宋" w:eastAsia="仿宋" w:cs="仿宋"/>
                <w:szCs w:val="21"/>
              </w:rPr>
              <w:t>38</w:t>
            </w:r>
          </w:p>
        </w:tc>
        <w:tc>
          <w:tcPr>
            <w:tcW w:w="626" w:type="dxa"/>
            <w:vAlign w:val="center"/>
          </w:tcPr>
          <w:p>
            <w:pPr>
              <w:jc w:val="center"/>
              <w:rPr>
                <w:rFonts w:ascii="仿宋" w:hAnsi="仿宋" w:eastAsia="仿宋" w:cs="仿宋"/>
                <w:szCs w:val="21"/>
              </w:rPr>
            </w:pPr>
          </w:p>
        </w:tc>
        <w:tc>
          <w:tcPr>
            <w:tcW w:w="626" w:type="dxa"/>
            <w:vAlign w:val="center"/>
          </w:tcPr>
          <w:p>
            <w:pPr>
              <w:jc w:val="center"/>
              <w:rPr>
                <w:rFonts w:ascii="仿宋" w:hAnsi="仿宋" w:eastAsia="仿宋" w:cs="仿宋"/>
                <w:szCs w:val="21"/>
              </w:rPr>
            </w:pPr>
          </w:p>
        </w:tc>
        <w:tc>
          <w:tcPr>
            <w:tcW w:w="626" w:type="dxa"/>
            <w:vAlign w:val="center"/>
          </w:tcPr>
          <w:p>
            <w:pPr>
              <w:jc w:val="center"/>
              <w:rPr>
                <w:rFonts w:ascii="仿宋" w:hAnsi="仿宋" w:eastAsia="仿宋" w:cs="仿宋"/>
                <w:szCs w:val="21"/>
              </w:rPr>
            </w:pPr>
            <w:r>
              <w:rPr>
                <w:rFonts w:hint="eastAsia" w:ascii="仿宋" w:hAnsi="仿宋" w:eastAsia="仿宋" w:cs="仿宋"/>
                <w:szCs w:val="21"/>
              </w:rPr>
              <w:t>2</w:t>
            </w:r>
          </w:p>
        </w:tc>
        <w:tc>
          <w:tcPr>
            <w:tcW w:w="626" w:type="dxa"/>
            <w:vAlign w:val="center"/>
          </w:tcPr>
          <w:p>
            <w:pPr>
              <w:jc w:val="center"/>
              <w:rPr>
                <w:rFonts w:ascii="仿宋" w:hAnsi="仿宋" w:eastAsia="仿宋" w:cs="仿宋"/>
                <w:szCs w:val="21"/>
              </w:rPr>
            </w:pPr>
          </w:p>
        </w:tc>
        <w:tc>
          <w:tcPr>
            <w:tcW w:w="626" w:type="dxa"/>
            <w:vAlign w:val="center"/>
          </w:tcPr>
          <w:p>
            <w:pPr>
              <w:jc w:val="center"/>
              <w:rPr>
                <w:rFonts w:ascii="仿宋" w:hAnsi="仿宋" w:eastAsia="仿宋" w:cs="仿宋"/>
                <w:szCs w:val="21"/>
              </w:rPr>
            </w:pPr>
          </w:p>
        </w:tc>
        <w:tc>
          <w:tcPr>
            <w:tcW w:w="648" w:type="dxa"/>
            <w:vAlign w:val="center"/>
          </w:tcPr>
          <w:p>
            <w:pPr>
              <w:jc w:val="center"/>
              <w:rPr>
                <w:rFonts w:ascii="仿宋" w:hAnsi="仿宋" w:eastAsia="仿宋" w:cs="仿宋"/>
                <w:szCs w:val="21"/>
              </w:rPr>
            </w:pPr>
          </w:p>
        </w:tc>
        <w:tc>
          <w:tcPr>
            <w:tcW w:w="816" w:type="dxa"/>
            <w:vAlign w:val="center"/>
          </w:tcPr>
          <w:p>
            <w:pPr>
              <w:jc w:val="center"/>
              <w:rPr>
                <w:rFonts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jc w:val="center"/>
        </w:trPr>
        <w:tc>
          <w:tcPr>
            <w:tcW w:w="859" w:type="dxa"/>
            <w:vMerge w:val="continue"/>
            <w:vAlign w:val="center"/>
          </w:tcPr>
          <w:p>
            <w:pPr>
              <w:spacing w:line="280" w:lineRule="exact"/>
              <w:jc w:val="center"/>
              <w:rPr>
                <w:rFonts w:ascii="仿宋" w:hAnsi="仿宋" w:eastAsia="仿宋" w:cs="仿宋"/>
                <w:szCs w:val="21"/>
              </w:rPr>
            </w:pPr>
          </w:p>
        </w:tc>
        <w:tc>
          <w:tcPr>
            <w:tcW w:w="412" w:type="dxa"/>
            <w:vAlign w:val="center"/>
          </w:tcPr>
          <w:p>
            <w:pPr>
              <w:spacing w:line="360" w:lineRule="exact"/>
              <w:jc w:val="center"/>
              <w:rPr>
                <w:rFonts w:ascii="仿宋" w:hAnsi="仿宋" w:eastAsia="仿宋" w:cs="仿宋"/>
                <w:szCs w:val="21"/>
              </w:rPr>
            </w:pPr>
            <w:r>
              <w:rPr>
                <w:rFonts w:hint="eastAsia" w:ascii="仿宋" w:hAnsi="仿宋" w:eastAsia="仿宋" w:cs="仿宋"/>
                <w:szCs w:val="21"/>
              </w:rPr>
              <w:t>9</w:t>
            </w:r>
          </w:p>
        </w:tc>
        <w:tc>
          <w:tcPr>
            <w:tcW w:w="2265" w:type="dxa"/>
            <w:gridSpan w:val="2"/>
            <w:vAlign w:val="center"/>
          </w:tcPr>
          <w:p>
            <w:pPr>
              <w:jc w:val="center"/>
              <w:rPr>
                <w:rFonts w:ascii="仿宋" w:hAnsi="仿宋" w:eastAsia="仿宋" w:cs="仿宋"/>
                <w:szCs w:val="21"/>
              </w:rPr>
            </w:pPr>
            <w:r>
              <w:rPr>
                <w:rFonts w:hint="eastAsia" w:ascii="仿宋" w:hAnsi="仿宋" w:eastAsia="仿宋" w:cs="仿宋"/>
                <w:szCs w:val="21"/>
              </w:rPr>
              <w:t>计算机应用</w:t>
            </w:r>
          </w:p>
        </w:tc>
        <w:tc>
          <w:tcPr>
            <w:tcW w:w="673" w:type="dxa"/>
            <w:vAlign w:val="center"/>
          </w:tcPr>
          <w:p>
            <w:pPr>
              <w:jc w:val="center"/>
              <w:rPr>
                <w:rFonts w:ascii="仿宋" w:hAnsi="仿宋" w:eastAsia="仿宋" w:cs="仿宋"/>
                <w:szCs w:val="21"/>
              </w:rPr>
            </w:pPr>
            <w:r>
              <w:rPr>
                <w:rFonts w:hint="eastAsia" w:ascii="仿宋" w:hAnsi="仿宋" w:eastAsia="仿宋" w:cs="仿宋"/>
                <w:szCs w:val="21"/>
              </w:rPr>
              <w:t>76</w:t>
            </w:r>
          </w:p>
        </w:tc>
        <w:tc>
          <w:tcPr>
            <w:tcW w:w="626" w:type="dxa"/>
            <w:vAlign w:val="center"/>
          </w:tcPr>
          <w:p>
            <w:pPr>
              <w:jc w:val="center"/>
              <w:rPr>
                <w:rFonts w:ascii="仿宋" w:hAnsi="仿宋" w:eastAsia="仿宋" w:cs="仿宋"/>
                <w:szCs w:val="21"/>
              </w:rPr>
            </w:pPr>
            <w:r>
              <w:rPr>
                <w:rFonts w:hint="eastAsia" w:ascii="仿宋" w:hAnsi="仿宋" w:eastAsia="仿宋" w:cs="仿宋"/>
                <w:szCs w:val="21"/>
              </w:rPr>
              <w:t>2</w:t>
            </w:r>
          </w:p>
        </w:tc>
        <w:tc>
          <w:tcPr>
            <w:tcW w:w="626" w:type="dxa"/>
            <w:vAlign w:val="center"/>
          </w:tcPr>
          <w:p>
            <w:pPr>
              <w:jc w:val="center"/>
              <w:rPr>
                <w:rFonts w:ascii="仿宋" w:hAnsi="仿宋" w:eastAsia="仿宋" w:cs="仿宋"/>
                <w:szCs w:val="21"/>
              </w:rPr>
            </w:pPr>
            <w:r>
              <w:rPr>
                <w:rFonts w:hint="eastAsia" w:ascii="仿宋" w:hAnsi="仿宋" w:eastAsia="仿宋" w:cs="仿宋"/>
                <w:szCs w:val="21"/>
              </w:rPr>
              <w:t>2</w:t>
            </w:r>
          </w:p>
        </w:tc>
        <w:tc>
          <w:tcPr>
            <w:tcW w:w="626" w:type="dxa"/>
            <w:vAlign w:val="center"/>
          </w:tcPr>
          <w:p>
            <w:pPr>
              <w:jc w:val="center"/>
              <w:rPr>
                <w:rFonts w:ascii="仿宋" w:hAnsi="仿宋" w:eastAsia="仿宋" w:cs="仿宋"/>
                <w:szCs w:val="21"/>
              </w:rPr>
            </w:pPr>
          </w:p>
        </w:tc>
        <w:tc>
          <w:tcPr>
            <w:tcW w:w="626" w:type="dxa"/>
            <w:vAlign w:val="center"/>
          </w:tcPr>
          <w:p>
            <w:pPr>
              <w:jc w:val="center"/>
              <w:rPr>
                <w:rFonts w:ascii="仿宋" w:hAnsi="仿宋" w:eastAsia="仿宋" w:cs="仿宋"/>
                <w:szCs w:val="21"/>
              </w:rPr>
            </w:pPr>
          </w:p>
        </w:tc>
        <w:tc>
          <w:tcPr>
            <w:tcW w:w="626" w:type="dxa"/>
            <w:vAlign w:val="center"/>
          </w:tcPr>
          <w:p>
            <w:pPr>
              <w:jc w:val="center"/>
              <w:rPr>
                <w:rFonts w:ascii="仿宋" w:hAnsi="仿宋" w:eastAsia="仿宋" w:cs="仿宋"/>
                <w:szCs w:val="21"/>
              </w:rPr>
            </w:pPr>
          </w:p>
        </w:tc>
        <w:tc>
          <w:tcPr>
            <w:tcW w:w="648" w:type="dxa"/>
            <w:vAlign w:val="center"/>
          </w:tcPr>
          <w:p>
            <w:pPr>
              <w:jc w:val="center"/>
              <w:rPr>
                <w:rFonts w:ascii="仿宋" w:hAnsi="仿宋" w:eastAsia="仿宋" w:cs="仿宋"/>
                <w:szCs w:val="21"/>
              </w:rPr>
            </w:pPr>
          </w:p>
        </w:tc>
        <w:tc>
          <w:tcPr>
            <w:tcW w:w="816" w:type="dxa"/>
            <w:vAlign w:val="center"/>
          </w:tcPr>
          <w:p>
            <w:pPr>
              <w:jc w:val="center"/>
              <w:rPr>
                <w:rFonts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jc w:val="center"/>
        </w:trPr>
        <w:tc>
          <w:tcPr>
            <w:tcW w:w="859" w:type="dxa"/>
            <w:vMerge w:val="continue"/>
            <w:vAlign w:val="center"/>
          </w:tcPr>
          <w:p>
            <w:pPr>
              <w:spacing w:line="280" w:lineRule="exact"/>
              <w:jc w:val="center"/>
              <w:rPr>
                <w:rFonts w:ascii="仿宋" w:hAnsi="仿宋" w:eastAsia="仿宋" w:cs="仿宋"/>
                <w:szCs w:val="21"/>
              </w:rPr>
            </w:pPr>
          </w:p>
        </w:tc>
        <w:tc>
          <w:tcPr>
            <w:tcW w:w="2677" w:type="dxa"/>
            <w:gridSpan w:val="3"/>
            <w:tcBorders>
              <w:bottom w:val="single" w:color="auto" w:sz="4" w:space="0"/>
            </w:tcBorders>
            <w:vAlign w:val="center"/>
          </w:tcPr>
          <w:p>
            <w:pPr>
              <w:jc w:val="center"/>
              <w:rPr>
                <w:rFonts w:ascii="仿宋" w:hAnsi="仿宋" w:eastAsia="仿宋" w:cs="仿宋"/>
                <w:b/>
                <w:bCs/>
                <w:szCs w:val="21"/>
              </w:rPr>
            </w:pPr>
            <w:r>
              <w:rPr>
                <w:rFonts w:hint="eastAsia" w:ascii="仿宋" w:hAnsi="仿宋" w:eastAsia="仿宋" w:cs="仿宋"/>
                <w:b/>
                <w:bCs/>
                <w:szCs w:val="21"/>
              </w:rPr>
              <w:t>小计</w:t>
            </w:r>
          </w:p>
        </w:tc>
        <w:tc>
          <w:tcPr>
            <w:tcW w:w="673" w:type="dxa"/>
            <w:tcBorders>
              <w:bottom w:val="single" w:color="auto" w:sz="4" w:space="0"/>
            </w:tcBorders>
            <w:vAlign w:val="center"/>
          </w:tcPr>
          <w:p>
            <w:pPr>
              <w:jc w:val="center"/>
              <w:textAlignment w:val="center"/>
              <w:rPr>
                <w:rFonts w:ascii="仿宋" w:hAnsi="仿宋" w:eastAsia="仿宋" w:cs="仿宋"/>
                <w:b/>
                <w:bCs/>
                <w:szCs w:val="21"/>
              </w:rPr>
            </w:pPr>
            <w:r>
              <w:rPr>
                <w:rFonts w:hint="eastAsia" w:ascii="仿宋" w:hAnsi="仿宋" w:eastAsia="仿宋" w:cs="仿宋"/>
                <w:b/>
                <w:bCs/>
                <w:szCs w:val="21"/>
              </w:rPr>
              <w:t>608</w:t>
            </w:r>
          </w:p>
        </w:tc>
        <w:tc>
          <w:tcPr>
            <w:tcW w:w="626" w:type="dxa"/>
            <w:tcBorders>
              <w:bottom w:val="single" w:color="auto" w:sz="4" w:space="0"/>
            </w:tcBorders>
            <w:vAlign w:val="center"/>
          </w:tcPr>
          <w:p>
            <w:pPr>
              <w:jc w:val="center"/>
              <w:rPr>
                <w:rFonts w:ascii="仿宋" w:hAnsi="仿宋" w:eastAsia="仿宋" w:cs="仿宋"/>
                <w:b/>
                <w:bCs/>
                <w:szCs w:val="21"/>
              </w:rPr>
            </w:pPr>
            <w:r>
              <w:rPr>
                <w:rFonts w:hint="eastAsia" w:ascii="仿宋" w:hAnsi="仿宋" w:eastAsia="仿宋" w:cs="仿宋"/>
                <w:b/>
                <w:bCs/>
                <w:szCs w:val="21"/>
              </w:rPr>
              <w:t>10</w:t>
            </w:r>
          </w:p>
        </w:tc>
        <w:tc>
          <w:tcPr>
            <w:tcW w:w="626" w:type="dxa"/>
            <w:tcBorders>
              <w:bottom w:val="single" w:color="auto" w:sz="4" w:space="0"/>
            </w:tcBorders>
            <w:vAlign w:val="center"/>
          </w:tcPr>
          <w:p>
            <w:pPr>
              <w:jc w:val="center"/>
              <w:rPr>
                <w:rFonts w:ascii="仿宋" w:hAnsi="仿宋" w:eastAsia="仿宋" w:cs="仿宋"/>
                <w:b/>
                <w:bCs/>
                <w:szCs w:val="21"/>
              </w:rPr>
            </w:pPr>
            <w:r>
              <w:rPr>
                <w:rFonts w:hint="eastAsia" w:ascii="仿宋" w:hAnsi="仿宋" w:eastAsia="仿宋" w:cs="仿宋"/>
                <w:b/>
                <w:bCs/>
                <w:szCs w:val="21"/>
              </w:rPr>
              <w:t>12</w:t>
            </w:r>
          </w:p>
        </w:tc>
        <w:tc>
          <w:tcPr>
            <w:tcW w:w="626" w:type="dxa"/>
            <w:tcBorders>
              <w:bottom w:val="single" w:color="auto" w:sz="4" w:space="0"/>
            </w:tcBorders>
            <w:vAlign w:val="center"/>
          </w:tcPr>
          <w:p>
            <w:pPr>
              <w:jc w:val="center"/>
              <w:rPr>
                <w:rFonts w:ascii="仿宋" w:hAnsi="仿宋" w:eastAsia="仿宋" w:cs="仿宋"/>
                <w:b/>
                <w:bCs/>
                <w:szCs w:val="21"/>
              </w:rPr>
            </w:pPr>
            <w:r>
              <w:rPr>
                <w:rFonts w:hint="eastAsia" w:ascii="仿宋" w:hAnsi="仿宋" w:eastAsia="仿宋" w:cs="仿宋"/>
                <w:b/>
                <w:bCs/>
                <w:szCs w:val="21"/>
              </w:rPr>
              <w:t>6</w:t>
            </w:r>
          </w:p>
        </w:tc>
        <w:tc>
          <w:tcPr>
            <w:tcW w:w="626" w:type="dxa"/>
            <w:tcBorders>
              <w:bottom w:val="single" w:color="auto" w:sz="4" w:space="0"/>
            </w:tcBorders>
            <w:vAlign w:val="center"/>
          </w:tcPr>
          <w:p>
            <w:pPr>
              <w:jc w:val="center"/>
              <w:rPr>
                <w:rFonts w:ascii="仿宋" w:hAnsi="仿宋" w:eastAsia="仿宋" w:cs="仿宋"/>
                <w:b/>
                <w:bCs/>
                <w:szCs w:val="21"/>
              </w:rPr>
            </w:pPr>
            <w:r>
              <w:rPr>
                <w:rFonts w:hint="eastAsia" w:ascii="仿宋" w:hAnsi="仿宋" w:eastAsia="仿宋" w:cs="仿宋"/>
                <w:b/>
                <w:bCs/>
                <w:szCs w:val="21"/>
              </w:rPr>
              <w:t>4</w:t>
            </w:r>
          </w:p>
        </w:tc>
        <w:tc>
          <w:tcPr>
            <w:tcW w:w="626" w:type="dxa"/>
            <w:tcBorders>
              <w:bottom w:val="single" w:color="auto" w:sz="4" w:space="0"/>
            </w:tcBorders>
            <w:vAlign w:val="center"/>
          </w:tcPr>
          <w:p>
            <w:pPr>
              <w:jc w:val="center"/>
              <w:rPr>
                <w:rFonts w:ascii="仿宋" w:hAnsi="仿宋" w:eastAsia="仿宋" w:cs="仿宋"/>
                <w:b/>
                <w:bCs/>
                <w:szCs w:val="21"/>
              </w:rPr>
            </w:pPr>
          </w:p>
        </w:tc>
        <w:tc>
          <w:tcPr>
            <w:tcW w:w="648" w:type="dxa"/>
            <w:tcBorders>
              <w:bottom w:val="single" w:color="auto" w:sz="4" w:space="0"/>
            </w:tcBorders>
            <w:vAlign w:val="center"/>
          </w:tcPr>
          <w:p>
            <w:pPr>
              <w:jc w:val="center"/>
              <w:rPr>
                <w:rFonts w:ascii="仿宋" w:hAnsi="仿宋" w:eastAsia="仿宋" w:cs="仿宋"/>
                <w:b/>
                <w:bCs/>
                <w:szCs w:val="21"/>
              </w:rPr>
            </w:pPr>
          </w:p>
        </w:tc>
        <w:tc>
          <w:tcPr>
            <w:tcW w:w="816" w:type="dxa"/>
            <w:tcBorders>
              <w:bottom w:val="single" w:color="auto" w:sz="4" w:space="0"/>
            </w:tcBorders>
            <w:vAlign w:val="center"/>
          </w:tcPr>
          <w:p>
            <w:pPr>
              <w:jc w:val="center"/>
              <w:rPr>
                <w:rFonts w:ascii="仿宋" w:hAnsi="仿宋" w:eastAsia="仿宋" w:cs="仿宋"/>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jc w:val="center"/>
        </w:trPr>
        <w:tc>
          <w:tcPr>
            <w:tcW w:w="859" w:type="dxa"/>
            <w:vMerge w:val="restart"/>
            <w:vAlign w:val="center"/>
          </w:tcPr>
          <w:p>
            <w:pPr>
              <w:spacing w:line="280" w:lineRule="exact"/>
              <w:jc w:val="center"/>
              <w:rPr>
                <w:rFonts w:ascii="仿宋" w:hAnsi="仿宋" w:eastAsia="仿宋" w:cs="仿宋"/>
                <w:szCs w:val="21"/>
              </w:rPr>
            </w:pPr>
            <w:r>
              <w:rPr>
                <w:rFonts w:hint="eastAsia" w:ascii="仿宋" w:hAnsi="仿宋" w:eastAsia="仿宋" w:cs="仿宋"/>
                <w:szCs w:val="21"/>
              </w:rPr>
              <w:t>专业基础课程</w:t>
            </w:r>
          </w:p>
        </w:tc>
        <w:tc>
          <w:tcPr>
            <w:tcW w:w="412" w:type="dxa"/>
            <w:vAlign w:val="center"/>
          </w:tcPr>
          <w:p>
            <w:pPr>
              <w:spacing w:line="360" w:lineRule="exact"/>
              <w:jc w:val="center"/>
              <w:rPr>
                <w:rFonts w:ascii="仿宋" w:hAnsi="仿宋" w:eastAsia="仿宋" w:cs="仿宋"/>
                <w:szCs w:val="21"/>
              </w:rPr>
            </w:pPr>
            <w:r>
              <w:rPr>
                <w:rFonts w:hint="eastAsia" w:ascii="仿宋" w:hAnsi="仿宋" w:eastAsia="仿宋" w:cs="仿宋"/>
                <w:szCs w:val="21"/>
              </w:rPr>
              <w:t>1</w:t>
            </w:r>
          </w:p>
        </w:tc>
        <w:tc>
          <w:tcPr>
            <w:tcW w:w="2265" w:type="dxa"/>
            <w:gridSpan w:val="2"/>
            <w:tcBorders>
              <w:bottom w:val="single" w:color="auto" w:sz="4" w:space="0"/>
            </w:tcBorders>
            <w:vAlign w:val="center"/>
          </w:tcPr>
          <w:p>
            <w:pPr>
              <w:spacing w:line="320" w:lineRule="exact"/>
              <w:jc w:val="center"/>
              <w:rPr>
                <w:rFonts w:ascii="仿宋" w:hAnsi="仿宋" w:eastAsia="仿宋" w:cs="仿宋"/>
                <w:color w:val="FF0000"/>
                <w:szCs w:val="21"/>
              </w:rPr>
            </w:pPr>
            <w:r>
              <w:rPr>
                <w:rFonts w:hint="eastAsia" w:ascii="仿宋" w:hAnsi="仿宋" w:eastAsia="仿宋" w:cs="仿宋"/>
                <w:szCs w:val="21"/>
              </w:rPr>
              <w:t>模拟电子技术</w:t>
            </w:r>
          </w:p>
        </w:tc>
        <w:tc>
          <w:tcPr>
            <w:tcW w:w="673" w:type="dxa"/>
            <w:tcBorders>
              <w:bottom w:val="single" w:color="auto" w:sz="4" w:space="0"/>
            </w:tcBorders>
            <w:vAlign w:val="center"/>
          </w:tcPr>
          <w:p>
            <w:pPr>
              <w:spacing w:line="320" w:lineRule="exact"/>
              <w:jc w:val="center"/>
              <w:rPr>
                <w:rFonts w:ascii="仿宋" w:hAnsi="仿宋" w:eastAsia="仿宋" w:cs="仿宋"/>
                <w:szCs w:val="21"/>
              </w:rPr>
            </w:pPr>
            <w:r>
              <w:rPr>
                <w:rFonts w:hint="eastAsia" w:ascii="仿宋" w:hAnsi="仿宋" w:eastAsia="仿宋" w:cs="仿宋"/>
                <w:szCs w:val="21"/>
              </w:rPr>
              <w:t>114</w:t>
            </w:r>
          </w:p>
        </w:tc>
        <w:tc>
          <w:tcPr>
            <w:tcW w:w="626" w:type="dxa"/>
            <w:tcBorders>
              <w:bottom w:val="single" w:color="auto" w:sz="4" w:space="0"/>
            </w:tcBorders>
            <w:vAlign w:val="center"/>
          </w:tcPr>
          <w:p>
            <w:pPr>
              <w:spacing w:line="320" w:lineRule="exact"/>
              <w:jc w:val="center"/>
              <w:rPr>
                <w:rFonts w:ascii="仿宋" w:hAnsi="仿宋" w:eastAsia="仿宋" w:cs="仿宋"/>
                <w:color w:val="000000"/>
                <w:szCs w:val="21"/>
              </w:rPr>
            </w:pPr>
            <w:r>
              <w:rPr>
                <w:rFonts w:hint="eastAsia" w:ascii="仿宋" w:hAnsi="仿宋" w:eastAsia="仿宋" w:cs="仿宋"/>
                <w:color w:val="000000"/>
                <w:szCs w:val="21"/>
              </w:rPr>
              <w:t>6</w:t>
            </w:r>
          </w:p>
        </w:tc>
        <w:tc>
          <w:tcPr>
            <w:tcW w:w="626" w:type="dxa"/>
            <w:tcBorders>
              <w:bottom w:val="single" w:color="auto" w:sz="4" w:space="0"/>
            </w:tcBorders>
            <w:vAlign w:val="center"/>
          </w:tcPr>
          <w:p>
            <w:pPr>
              <w:spacing w:line="320" w:lineRule="exact"/>
              <w:jc w:val="center"/>
              <w:rPr>
                <w:rFonts w:ascii="仿宋" w:hAnsi="仿宋" w:eastAsia="仿宋" w:cs="仿宋"/>
                <w:color w:val="000000"/>
                <w:szCs w:val="21"/>
              </w:rPr>
            </w:pPr>
          </w:p>
        </w:tc>
        <w:tc>
          <w:tcPr>
            <w:tcW w:w="626" w:type="dxa"/>
            <w:tcBorders>
              <w:bottom w:val="single" w:color="auto" w:sz="4" w:space="0"/>
            </w:tcBorders>
            <w:vAlign w:val="center"/>
          </w:tcPr>
          <w:p>
            <w:pPr>
              <w:spacing w:line="320" w:lineRule="exact"/>
              <w:jc w:val="center"/>
              <w:rPr>
                <w:rFonts w:ascii="仿宋" w:hAnsi="仿宋" w:eastAsia="仿宋" w:cs="仿宋"/>
                <w:color w:val="000000"/>
                <w:szCs w:val="21"/>
              </w:rPr>
            </w:pPr>
          </w:p>
        </w:tc>
        <w:tc>
          <w:tcPr>
            <w:tcW w:w="626" w:type="dxa"/>
            <w:tcBorders>
              <w:bottom w:val="single" w:color="auto" w:sz="4" w:space="0"/>
            </w:tcBorders>
            <w:vAlign w:val="center"/>
          </w:tcPr>
          <w:p>
            <w:pPr>
              <w:spacing w:line="320" w:lineRule="exact"/>
              <w:jc w:val="center"/>
              <w:rPr>
                <w:rFonts w:ascii="仿宋" w:hAnsi="仿宋" w:eastAsia="仿宋" w:cs="仿宋"/>
                <w:color w:val="000000"/>
                <w:szCs w:val="21"/>
              </w:rPr>
            </w:pPr>
          </w:p>
        </w:tc>
        <w:tc>
          <w:tcPr>
            <w:tcW w:w="626" w:type="dxa"/>
            <w:tcBorders>
              <w:bottom w:val="single" w:color="auto" w:sz="4" w:space="0"/>
            </w:tcBorders>
            <w:vAlign w:val="center"/>
          </w:tcPr>
          <w:p>
            <w:pPr>
              <w:spacing w:line="320" w:lineRule="exact"/>
              <w:jc w:val="center"/>
              <w:rPr>
                <w:rFonts w:ascii="仿宋" w:hAnsi="仿宋" w:eastAsia="仿宋" w:cs="仿宋"/>
                <w:szCs w:val="21"/>
              </w:rPr>
            </w:pPr>
          </w:p>
        </w:tc>
        <w:tc>
          <w:tcPr>
            <w:tcW w:w="648" w:type="dxa"/>
            <w:tcBorders>
              <w:bottom w:val="single" w:color="auto" w:sz="4" w:space="0"/>
            </w:tcBorders>
            <w:vAlign w:val="center"/>
          </w:tcPr>
          <w:p>
            <w:pPr>
              <w:spacing w:line="320" w:lineRule="exact"/>
              <w:jc w:val="center"/>
              <w:rPr>
                <w:rFonts w:ascii="仿宋" w:hAnsi="仿宋" w:eastAsia="仿宋" w:cs="仿宋"/>
                <w:szCs w:val="21"/>
              </w:rPr>
            </w:pPr>
          </w:p>
        </w:tc>
        <w:tc>
          <w:tcPr>
            <w:tcW w:w="816" w:type="dxa"/>
            <w:tcBorders>
              <w:bottom w:val="single" w:color="auto" w:sz="4" w:space="0"/>
            </w:tcBorders>
            <w:vAlign w:val="center"/>
          </w:tcPr>
          <w:p>
            <w:pPr>
              <w:jc w:val="center"/>
              <w:rPr>
                <w:rFonts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jc w:val="center"/>
        </w:trPr>
        <w:tc>
          <w:tcPr>
            <w:tcW w:w="859" w:type="dxa"/>
            <w:vMerge w:val="continue"/>
            <w:vAlign w:val="center"/>
          </w:tcPr>
          <w:p>
            <w:pPr>
              <w:spacing w:line="280" w:lineRule="exact"/>
              <w:jc w:val="center"/>
              <w:rPr>
                <w:rFonts w:ascii="仿宋" w:hAnsi="仿宋" w:eastAsia="仿宋" w:cs="仿宋"/>
                <w:szCs w:val="21"/>
              </w:rPr>
            </w:pPr>
          </w:p>
        </w:tc>
        <w:tc>
          <w:tcPr>
            <w:tcW w:w="412" w:type="dxa"/>
            <w:vAlign w:val="center"/>
          </w:tcPr>
          <w:p>
            <w:pPr>
              <w:spacing w:line="360" w:lineRule="exact"/>
              <w:jc w:val="center"/>
              <w:rPr>
                <w:rFonts w:ascii="仿宋" w:hAnsi="仿宋" w:eastAsia="仿宋" w:cs="仿宋"/>
                <w:szCs w:val="21"/>
              </w:rPr>
            </w:pPr>
            <w:r>
              <w:rPr>
                <w:rFonts w:hint="eastAsia" w:ascii="仿宋" w:hAnsi="仿宋" w:eastAsia="仿宋" w:cs="仿宋"/>
                <w:szCs w:val="21"/>
              </w:rPr>
              <w:t>2</w:t>
            </w:r>
          </w:p>
        </w:tc>
        <w:tc>
          <w:tcPr>
            <w:tcW w:w="2265" w:type="dxa"/>
            <w:gridSpan w:val="2"/>
            <w:tcBorders>
              <w:bottom w:val="single" w:color="auto" w:sz="4" w:space="0"/>
            </w:tcBorders>
            <w:vAlign w:val="center"/>
          </w:tcPr>
          <w:p>
            <w:pPr>
              <w:spacing w:line="320" w:lineRule="exact"/>
              <w:jc w:val="center"/>
              <w:rPr>
                <w:rFonts w:ascii="仿宋" w:hAnsi="仿宋" w:eastAsia="仿宋" w:cs="仿宋"/>
                <w:szCs w:val="21"/>
              </w:rPr>
            </w:pPr>
            <w:r>
              <w:rPr>
                <w:rFonts w:hint="eastAsia" w:ascii="仿宋" w:hAnsi="仿宋" w:eastAsia="仿宋" w:cs="仿宋"/>
                <w:szCs w:val="21"/>
              </w:rPr>
              <w:t>数字电子技术</w:t>
            </w:r>
          </w:p>
        </w:tc>
        <w:tc>
          <w:tcPr>
            <w:tcW w:w="673" w:type="dxa"/>
            <w:tcBorders>
              <w:bottom w:val="single" w:color="auto" w:sz="4" w:space="0"/>
            </w:tcBorders>
            <w:vAlign w:val="center"/>
          </w:tcPr>
          <w:p>
            <w:pPr>
              <w:spacing w:line="320" w:lineRule="exact"/>
              <w:jc w:val="center"/>
              <w:rPr>
                <w:rFonts w:ascii="仿宋" w:hAnsi="仿宋" w:eastAsia="仿宋" w:cs="仿宋"/>
                <w:szCs w:val="21"/>
              </w:rPr>
            </w:pPr>
            <w:r>
              <w:rPr>
                <w:rFonts w:hint="eastAsia" w:ascii="仿宋" w:hAnsi="仿宋" w:eastAsia="仿宋" w:cs="仿宋"/>
                <w:szCs w:val="21"/>
              </w:rPr>
              <w:t>76</w:t>
            </w:r>
          </w:p>
        </w:tc>
        <w:tc>
          <w:tcPr>
            <w:tcW w:w="626" w:type="dxa"/>
            <w:tcBorders>
              <w:bottom w:val="single" w:color="auto" w:sz="4" w:space="0"/>
            </w:tcBorders>
            <w:vAlign w:val="center"/>
          </w:tcPr>
          <w:p>
            <w:pPr>
              <w:spacing w:line="320" w:lineRule="exact"/>
              <w:jc w:val="center"/>
              <w:rPr>
                <w:rFonts w:ascii="仿宋" w:hAnsi="仿宋" w:eastAsia="仿宋" w:cs="仿宋"/>
                <w:color w:val="000000"/>
                <w:szCs w:val="21"/>
              </w:rPr>
            </w:pPr>
          </w:p>
        </w:tc>
        <w:tc>
          <w:tcPr>
            <w:tcW w:w="626" w:type="dxa"/>
            <w:tcBorders>
              <w:bottom w:val="single" w:color="auto" w:sz="4" w:space="0"/>
            </w:tcBorders>
            <w:vAlign w:val="center"/>
          </w:tcPr>
          <w:p>
            <w:pPr>
              <w:spacing w:line="320" w:lineRule="exact"/>
              <w:jc w:val="center"/>
              <w:rPr>
                <w:rFonts w:ascii="仿宋" w:hAnsi="仿宋" w:eastAsia="仿宋" w:cs="仿宋"/>
                <w:color w:val="000000"/>
                <w:szCs w:val="21"/>
              </w:rPr>
            </w:pPr>
            <w:r>
              <w:rPr>
                <w:rFonts w:hint="eastAsia" w:ascii="仿宋" w:hAnsi="仿宋" w:eastAsia="仿宋" w:cs="仿宋"/>
                <w:color w:val="000000"/>
                <w:szCs w:val="21"/>
              </w:rPr>
              <w:t>4</w:t>
            </w:r>
          </w:p>
        </w:tc>
        <w:tc>
          <w:tcPr>
            <w:tcW w:w="626" w:type="dxa"/>
            <w:tcBorders>
              <w:bottom w:val="single" w:color="auto" w:sz="4" w:space="0"/>
            </w:tcBorders>
            <w:vAlign w:val="center"/>
          </w:tcPr>
          <w:p>
            <w:pPr>
              <w:spacing w:line="320" w:lineRule="exact"/>
              <w:jc w:val="center"/>
              <w:rPr>
                <w:rFonts w:ascii="仿宋" w:hAnsi="仿宋" w:eastAsia="仿宋" w:cs="仿宋"/>
                <w:color w:val="000000"/>
                <w:szCs w:val="21"/>
              </w:rPr>
            </w:pPr>
          </w:p>
        </w:tc>
        <w:tc>
          <w:tcPr>
            <w:tcW w:w="626" w:type="dxa"/>
            <w:tcBorders>
              <w:bottom w:val="single" w:color="auto" w:sz="4" w:space="0"/>
            </w:tcBorders>
            <w:vAlign w:val="center"/>
          </w:tcPr>
          <w:p>
            <w:pPr>
              <w:spacing w:line="320" w:lineRule="exact"/>
              <w:jc w:val="center"/>
              <w:rPr>
                <w:rFonts w:ascii="仿宋" w:hAnsi="仿宋" w:eastAsia="仿宋" w:cs="仿宋"/>
                <w:color w:val="000000"/>
                <w:szCs w:val="21"/>
              </w:rPr>
            </w:pPr>
          </w:p>
        </w:tc>
        <w:tc>
          <w:tcPr>
            <w:tcW w:w="626" w:type="dxa"/>
            <w:tcBorders>
              <w:bottom w:val="single" w:color="auto" w:sz="4" w:space="0"/>
            </w:tcBorders>
            <w:vAlign w:val="center"/>
          </w:tcPr>
          <w:p>
            <w:pPr>
              <w:spacing w:line="320" w:lineRule="exact"/>
              <w:jc w:val="center"/>
              <w:rPr>
                <w:rFonts w:ascii="仿宋" w:hAnsi="仿宋" w:eastAsia="仿宋" w:cs="仿宋"/>
                <w:szCs w:val="21"/>
              </w:rPr>
            </w:pPr>
          </w:p>
        </w:tc>
        <w:tc>
          <w:tcPr>
            <w:tcW w:w="648" w:type="dxa"/>
            <w:tcBorders>
              <w:bottom w:val="single" w:color="auto" w:sz="4" w:space="0"/>
            </w:tcBorders>
            <w:vAlign w:val="center"/>
          </w:tcPr>
          <w:p>
            <w:pPr>
              <w:spacing w:line="320" w:lineRule="exact"/>
              <w:jc w:val="center"/>
              <w:rPr>
                <w:rFonts w:ascii="仿宋" w:hAnsi="仿宋" w:eastAsia="仿宋" w:cs="仿宋"/>
                <w:szCs w:val="21"/>
              </w:rPr>
            </w:pPr>
          </w:p>
        </w:tc>
        <w:tc>
          <w:tcPr>
            <w:tcW w:w="816" w:type="dxa"/>
            <w:tcBorders>
              <w:bottom w:val="single" w:color="auto" w:sz="4" w:space="0"/>
            </w:tcBorders>
            <w:vAlign w:val="center"/>
          </w:tcPr>
          <w:p>
            <w:pPr>
              <w:jc w:val="center"/>
              <w:rPr>
                <w:rFonts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jc w:val="center"/>
        </w:trPr>
        <w:tc>
          <w:tcPr>
            <w:tcW w:w="859" w:type="dxa"/>
            <w:vMerge w:val="continue"/>
            <w:vAlign w:val="center"/>
          </w:tcPr>
          <w:p>
            <w:pPr>
              <w:spacing w:line="280" w:lineRule="exact"/>
              <w:jc w:val="center"/>
              <w:rPr>
                <w:rFonts w:ascii="仿宋" w:hAnsi="仿宋" w:eastAsia="仿宋" w:cs="仿宋"/>
                <w:szCs w:val="21"/>
              </w:rPr>
            </w:pPr>
          </w:p>
        </w:tc>
        <w:tc>
          <w:tcPr>
            <w:tcW w:w="412" w:type="dxa"/>
            <w:vAlign w:val="center"/>
          </w:tcPr>
          <w:p>
            <w:pPr>
              <w:spacing w:line="360" w:lineRule="exact"/>
              <w:jc w:val="center"/>
              <w:rPr>
                <w:rFonts w:ascii="仿宋" w:hAnsi="仿宋" w:eastAsia="仿宋" w:cs="仿宋"/>
                <w:szCs w:val="21"/>
              </w:rPr>
            </w:pPr>
            <w:r>
              <w:rPr>
                <w:rFonts w:hint="eastAsia" w:ascii="仿宋" w:hAnsi="仿宋" w:eastAsia="仿宋" w:cs="仿宋"/>
                <w:szCs w:val="21"/>
              </w:rPr>
              <w:t>3</w:t>
            </w:r>
          </w:p>
        </w:tc>
        <w:tc>
          <w:tcPr>
            <w:tcW w:w="2265" w:type="dxa"/>
            <w:gridSpan w:val="2"/>
            <w:tcBorders>
              <w:bottom w:val="single" w:color="auto" w:sz="4" w:space="0"/>
            </w:tcBorders>
            <w:vAlign w:val="center"/>
          </w:tcPr>
          <w:p>
            <w:pPr>
              <w:spacing w:line="320" w:lineRule="exact"/>
              <w:jc w:val="center"/>
              <w:rPr>
                <w:rFonts w:ascii="仿宋" w:hAnsi="仿宋" w:eastAsia="仿宋" w:cs="仿宋"/>
                <w:szCs w:val="21"/>
              </w:rPr>
            </w:pPr>
            <w:r>
              <w:rPr>
                <w:rFonts w:hint="eastAsia" w:ascii="仿宋" w:hAnsi="仿宋" w:eastAsia="仿宋" w:cs="仿宋"/>
                <w:szCs w:val="21"/>
              </w:rPr>
              <w:t>电工仪表与测量</w:t>
            </w:r>
          </w:p>
        </w:tc>
        <w:tc>
          <w:tcPr>
            <w:tcW w:w="673" w:type="dxa"/>
            <w:tcBorders>
              <w:bottom w:val="single" w:color="auto" w:sz="4" w:space="0"/>
            </w:tcBorders>
            <w:vAlign w:val="center"/>
          </w:tcPr>
          <w:p>
            <w:pPr>
              <w:spacing w:line="320" w:lineRule="exact"/>
              <w:jc w:val="center"/>
              <w:rPr>
                <w:rFonts w:ascii="仿宋" w:hAnsi="仿宋" w:eastAsia="仿宋" w:cs="仿宋"/>
                <w:szCs w:val="21"/>
              </w:rPr>
            </w:pPr>
            <w:r>
              <w:rPr>
                <w:rFonts w:hint="eastAsia" w:ascii="仿宋" w:hAnsi="仿宋" w:eastAsia="仿宋" w:cs="仿宋"/>
                <w:szCs w:val="21"/>
              </w:rPr>
              <w:t>38</w:t>
            </w:r>
          </w:p>
        </w:tc>
        <w:tc>
          <w:tcPr>
            <w:tcW w:w="626" w:type="dxa"/>
            <w:tcBorders>
              <w:bottom w:val="single" w:color="auto" w:sz="4" w:space="0"/>
            </w:tcBorders>
            <w:vAlign w:val="center"/>
          </w:tcPr>
          <w:p>
            <w:pPr>
              <w:spacing w:line="320" w:lineRule="exact"/>
              <w:jc w:val="center"/>
              <w:rPr>
                <w:rFonts w:ascii="仿宋" w:hAnsi="仿宋" w:eastAsia="仿宋" w:cs="仿宋"/>
                <w:color w:val="000000"/>
                <w:szCs w:val="21"/>
              </w:rPr>
            </w:pPr>
          </w:p>
        </w:tc>
        <w:tc>
          <w:tcPr>
            <w:tcW w:w="626" w:type="dxa"/>
            <w:tcBorders>
              <w:bottom w:val="single" w:color="auto" w:sz="4" w:space="0"/>
            </w:tcBorders>
            <w:vAlign w:val="center"/>
          </w:tcPr>
          <w:p>
            <w:pPr>
              <w:spacing w:line="320" w:lineRule="exact"/>
              <w:jc w:val="center"/>
              <w:rPr>
                <w:rFonts w:ascii="仿宋" w:hAnsi="仿宋" w:eastAsia="仿宋" w:cs="仿宋"/>
                <w:color w:val="000000"/>
                <w:szCs w:val="21"/>
              </w:rPr>
            </w:pPr>
            <w:r>
              <w:rPr>
                <w:rFonts w:hint="eastAsia" w:ascii="仿宋" w:hAnsi="仿宋" w:eastAsia="仿宋" w:cs="仿宋"/>
                <w:color w:val="000000"/>
                <w:szCs w:val="21"/>
              </w:rPr>
              <w:t>2</w:t>
            </w:r>
          </w:p>
        </w:tc>
        <w:tc>
          <w:tcPr>
            <w:tcW w:w="626" w:type="dxa"/>
            <w:tcBorders>
              <w:bottom w:val="single" w:color="auto" w:sz="4" w:space="0"/>
            </w:tcBorders>
            <w:vAlign w:val="center"/>
          </w:tcPr>
          <w:p>
            <w:pPr>
              <w:spacing w:line="320" w:lineRule="exact"/>
              <w:jc w:val="center"/>
              <w:rPr>
                <w:rFonts w:ascii="仿宋" w:hAnsi="仿宋" w:eastAsia="仿宋" w:cs="仿宋"/>
                <w:color w:val="000000"/>
                <w:szCs w:val="21"/>
              </w:rPr>
            </w:pPr>
          </w:p>
        </w:tc>
        <w:tc>
          <w:tcPr>
            <w:tcW w:w="626" w:type="dxa"/>
            <w:tcBorders>
              <w:bottom w:val="single" w:color="auto" w:sz="4" w:space="0"/>
            </w:tcBorders>
            <w:vAlign w:val="center"/>
          </w:tcPr>
          <w:p>
            <w:pPr>
              <w:spacing w:line="320" w:lineRule="exact"/>
              <w:jc w:val="center"/>
              <w:rPr>
                <w:rFonts w:ascii="仿宋" w:hAnsi="仿宋" w:eastAsia="仿宋" w:cs="仿宋"/>
                <w:color w:val="000000"/>
                <w:szCs w:val="21"/>
              </w:rPr>
            </w:pPr>
          </w:p>
        </w:tc>
        <w:tc>
          <w:tcPr>
            <w:tcW w:w="626" w:type="dxa"/>
            <w:tcBorders>
              <w:bottom w:val="single" w:color="auto" w:sz="4" w:space="0"/>
            </w:tcBorders>
            <w:vAlign w:val="center"/>
          </w:tcPr>
          <w:p>
            <w:pPr>
              <w:spacing w:line="320" w:lineRule="exact"/>
              <w:jc w:val="center"/>
              <w:rPr>
                <w:rFonts w:ascii="仿宋" w:hAnsi="仿宋" w:eastAsia="仿宋" w:cs="仿宋"/>
                <w:szCs w:val="21"/>
              </w:rPr>
            </w:pPr>
          </w:p>
        </w:tc>
        <w:tc>
          <w:tcPr>
            <w:tcW w:w="648" w:type="dxa"/>
            <w:tcBorders>
              <w:bottom w:val="single" w:color="auto" w:sz="4" w:space="0"/>
            </w:tcBorders>
            <w:vAlign w:val="center"/>
          </w:tcPr>
          <w:p>
            <w:pPr>
              <w:spacing w:line="320" w:lineRule="exact"/>
              <w:jc w:val="center"/>
              <w:rPr>
                <w:rFonts w:ascii="仿宋" w:hAnsi="仿宋" w:eastAsia="仿宋" w:cs="仿宋"/>
                <w:szCs w:val="21"/>
              </w:rPr>
            </w:pPr>
          </w:p>
        </w:tc>
        <w:tc>
          <w:tcPr>
            <w:tcW w:w="816" w:type="dxa"/>
            <w:tcBorders>
              <w:bottom w:val="single" w:color="auto" w:sz="4" w:space="0"/>
            </w:tcBorders>
            <w:vAlign w:val="center"/>
          </w:tcPr>
          <w:p>
            <w:pPr>
              <w:jc w:val="center"/>
              <w:rPr>
                <w:rFonts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jc w:val="center"/>
        </w:trPr>
        <w:tc>
          <w:tcPr>
            <w:tcW w:w="859" w:type="dxa"/>
            <w:vMerge w:val="continue"/>
            <w:vAlign w:val="center"/>
          </w:tcPr>
          <w:p>
            <w:pPr>
              <w:spacing w:line="280" w:lineRule="exact"/>
              <w:jc w:val="center"/>
              <w:rPr>
                <w:rFonts w:ascii="仿宋" w:hAnsi="仿宋" w:eastAsia="仿宋" w:cs="仿宋"/>
                <w:szCs w:val="21"/>
              </w:rPr>
            </w:pPr>
          </w:p>
        </w:tc>
        <w:tc>
          <w:tcPr>
            <w:tcW w:w="412" w:type="dxa"/>
            <w:vAlign w:val="center"/>
          </w:tcPr>
          <w:p>
            <w:pPr>
              <w:spacing w:line="360" w:lineRule="exact"/>
              <w:jc w:val="center"/>
              <w:rPr>
                <w:rFonts w:ascii="仿宋" w:hAnsi="仿宋" w:eastAsia="仿宋" w:cs="仿宋"/>
                <w:szCs w:val="21"/>
              </w:rPr>
            </w:pPr>
            <w:r>
              <w:rPr>
                <w:rFonts w:hint="eastAsia" w:ascii="仿宋" w:hAnsi="仿宋" w:eastAsia="仿宋" w:cs="仿宋"/>
                <w:szCs w:val="21"/>
              </w:rPr>
              <w:t>4</w:t>
            </w:r>
          </w:p>
        </w:tc>
        <w:tc>
          <w:tcPr>
            <w:tcW w:w="2265" w:type="dxa"/>
            <w:gridSpan w:val="2"/>
            <w:tcBorders>
              <w:bottom w:val="single" w:color="auto" w:sz="4" w:space="0"/>
            </w:tcBorders>
            <w:vAlign w:val="center"/>
          </w:tcPr>
          <w:p>
            <w:pPr>
              <w:spacing w:line="320" w:lineRule="exact"/>
              <w:jc w:val="center"/>
              <w:rPr>
                <w:rFonts w:ascii="仿宋" w:hAnsi="仿宋" w:eastAsia="仿宋" w:cs="仿宋"/>
                <w:szCs w:val="21"/>
              </w:rPr>
            </w:pPr>
            <w:r>
              <w:rPr>
                <w:rFonts w:hint="eastAsia" w:ascii="仿宋" w:hAnsi="仿宋" w:eastAsia="仿宋" w:cs="仿宋"/>
                <w:szCs w:val="21"/>
              </w:rPr>
              <w:t>电机与变压器</w:t>
            </w:r>
          </w:p>
        </w:tc>
        <w:tc>
          <w:tcPr>
            <w:tcW w:w="673" w:type="dxa"/>
            <w:tcBorders>
              <w:bottom w:val="single" w:color="auto" w:sz="4" w:space="0"/>
            </w:tcBorders>
            <w:vAlign w:val="center"/>
          </w:tcPr>
          <w:p>
            <w:pPr>
              <w:spacing w:line="320" w:lineRule="exact"/>
              <w:jc w:val="center"/>
              <w:rPr>
                <w:rFonts w:ascii="仿宋" w:hAnsi="仿宋" w:eastAsia="仿宋" w:cs="仿宋"/>
                <w:szCs w:val="21"/>
              </w:rPr>
            </w:pPr>
            <w:r>
              <w:rPr>
                <w:rFonts w:hint="eastAsia" w:ascii="仿宋" w:hAnsi="仿宋" w:eastAsia="仿宋" w:cs="仿宋"/>
                <w:szCs w:val="21"/>
              </w:rPr>
              <w:t>76</w:t>
            </w:r>
          </w:p>
        </w:tc>
        <w:tc>
          <w:tcPr>
            <w:tcW w:w="626" w:type="dxa"/>
            <w:tcBorders>
              <w:bottom w:val="single" w:color="auto" w:sz="4" w:space="0"/>
            </w:tcBorders>
            <w:vAlign w:val="center"/>
          </w:tcPr>
          <w:p>
            <w:pPr>
              <w:spacing w:line="320" w:lineRule="exact"/>
              <w:jc w:val="center"/>
              <w:rPr>
                <w:rFonts w:ascii="仿宋" w:hAnsi="仿宋" w:eastAsia="仿宋" w:cs="仿宋"/>
                <w:color w:val="000000"/>
                <w:szCs w:val="21"/>
              </w:rPr>
            </w:pPr>
          </w:p>
        </w:tc>
        <w:tc>
          <w:tcPr>
            <w:tcW w:w="626" w:type="dxa"/>
            <w:tcBorders>
              <w:bottom w:val="single" w:color="auto" w:sz="4" w:space="0"/>
            </w:tcBorders>
            <w:vAlign w:val="center"/>
          </w:tcPr>
          <w:p>
            <w:pPr>
              <w:spacing w:line="320" w:lineRule="exact"/>
              <w:jc w:val="center"/>
              <w:rPr>
                <w:rFonts w:ascii="仿宋" w:hAnsi="仿宋" w:eastAsia="仿宋" w:cs="仿宋"/>
                <w:color w:val="000000"/>
                <w:szCs w:val="21"/>
              </w:rPr>
            </w:pPr>
          </w:p>
        </w:tc>
        <w:tc>
          <w:tcPr>
            <w:tcW w:w="626" w:type="dxa"/>
            <w:tcBorders>
              <w:bottom w:val="single" w:color="auto" w:sz="4" w:space="0"/>
            </w:tcBorders>
            <w:vAlign w:val="center"/>
          </w:tcPr>
          <w:p>
            <w:pPr>
              <w:spacing w:line="320" w:lineRule="exact"/>
              <w:jc w:val="center"/>
              <w:rPr>
                <w:rFonts w:ascii="仿宋" w:hAnsi="仿宋" w:eastAsia="仿宋" w:cs="仿宋"/>
                <w:color w:val="000000"/>
                <w:szCs w:val="21"/>
              </w:rPr>
            </w:pPr>
            <w:r>
              <w:rPr>
                <w:rFonts w:hint="eastAsia" w:ascii="仿宋" w:hAnsi="仿宋" w:eastAsia="仿宋" w:cs="仿宋"/>
                <w:color w:val="000000"/>
                <w:szCs w:val="21"/>
              </w:rPr>
              <w:t>4</w:t>
            </w:r>
          </w:p>
        </w:tc>
        <w:tc>
          <w:tcPr>
            <w:tcW w:w="626" w:type="dxa"/>
            <w:tcBorders>
              <w:bottom w:val="single" w:color="auto" w:sz="4" w:space="0"/>
            </w:tcBorders>
            <w:vAlign w:val="center"/>
          </w:tcPr>
          <w:p>
            <w:pPr>
              <w:spacing w:line="320" w:lineRule="exact"/>
              <w:jc w:val="center"/>
              <w:rPr>
                <w:rFonts w:ascii="仿宋" w:hAnsi="仿宋" w:eastAsia="仿宋" w:cs="仿宋"/>
                <w:color w:val="000000"/>
                <w:szCs w:val="21"/>
              </w:rPr>
            </w:pPr>
          </w:p>
        </w:tc>
        <w:tc>
          <w:tcPr>
            <w:tcW w:w="626" w:type="dxa"/>
            <w:tcBorders>
              <w:bottom w:val="single" w:color="auto" w:sz="4" w:space="0"/>
            </w:tcBorders>
            <w:vAlign w:val="center"/>
          </w:tcPr>
          <w:p>
            <w:pPr>
              <w:spacing w:line="320" w:lineRule="exact"/>
              <w:jc w:val="center"/>
              <w:rPr>
                <w:rFonts w:ascii="仿宋" w:hAnsi="仿宋" w:eastAsia="仿宋" w:cs="仿宋"/>
                <w:szCs w:val="21"/>
              </w:rPr>
            </w:pPr>
          </w:p>
        </w:tc>
        <w:tc>
          <w:tcPr>
            <w:tcW w:w="648" w:type="dxa"/>
            <w:tcBorders>
              <w:bottom w:val="single" w:color="auto" w:sz="4" w:space="0"/>
            </w:tcBorders>
            <w:vAlign w:val="center"/>
          </w:tcPr>
          <w:p>
            <w:pPr>
              <w:spacing w:line="320" w:lineRule="exact"/>
              <w:jc w:val="center"/>
              <w:rPr>
                <w:rFonts w:ascii="仿宋" w:hAnsi="仿宋" w:eastAsia="仿宋" w:cs="仿宋"/>
                <w:szCs w:val="21"/>
              </w:rPr>
            </w:pPr>
          </w:p>
        </w:tc>
        <w:tc>
          <w:tcPr>
            <w:tcW w:w="816" w:type="dxa"/>
            <w:tcBorders>
              <w:bottom w:val="single" w:color="auto" w:sz="4" w:space="0"/>
            </w:tcBorders>
            <w:vAlign w:val="center"/>
          </w:tcPr>
          <w:p>
            <w:pPr>
              <w:jc w:val="center"/>
              <w:rPr>
                <w:rFonts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jc w:val="center"/>
        </w:trPr>
        <w:tc>
          <w:tcPr>
            <w:tcW w:w="859" w:type="dxa"/>
            <w:vMerge w:val="continue"/>
            <w:vAlign w:val="center"/>
          </w:tcPr>
          <w:p>
            <w:pPr>
              <w:spacing w:line="280" w:lineRule="exact"/>
              <w:jc w:val="center"/>
              <w:rPr>
                <w:rFonts w:ascii="仿宋" w:hAnsi="仿宋" w:eastAsia="仿宋" w:cs="仿宋"/>
                <w:szCs w:val="21"/>
              </w:rPr>
            </w:pPr>
          </w:p>
        </w:tc>
        <w:tc>
          <w:tcPr>
            <w:tcW w:w="412" w:type="dxa"/>
            <w:vAlign w:val="center"/>
          </w:tcPr>
          <w:p>
            <w:pPr>
              <w:spacing w:line="360" w:lineRule="exact"/>
              <w:jc w:val="center"/>
              <w:rPr>
                <w:rFonts w:ascii="仿宋" w:hAnsi="仿宋" w:eastAsia="仿宋" w:cs="仿宋"/>
                <w:szCs w:val="21"/>
              </w:rPr>
            </w:pPr>
            <w:r>
              <w:rPr>
                <w:rFonts w:hint="eastAsia" w:ascii="仿宋" w:hAnsi="仿宋" w:eastAsia="仿宋" w:cs="仿宋"/>
                <w:szCs w:val="21"/>
              </w:rPr>
              <w:t>5</w:t>
            </w:r>
          </w:p>
        </w:tc>
        <w:tc>
          <w:tcPr>
            <w:tcW w:w="2265" w:type="dxa"/>
            <w:gridSpan w:val="2"/>
            <w:tcBorders>
              <w:bottom w:val="single" w:color="auto" w:sz="4" w:space="0"/>
            </w:tcBorders>
            <w:vAlign w:val="center"/>
          </w:tcPr>
          <w:p>
            <w:pPr>
              <w:spacing w:line="320" w:lineRule="exact"/>
              <w:jc w:val="center"/>
              <w:rPr>
                <w:rFonts w:ascii="仿宋" w:hAnsi="仿宋" w:eastAsia="仿宋" w:cs="仿宋"/>
                <w:szCs w:val="21"/>
              </w:rPr>
            </w:pPr>
            <w:r>
              <w:rPr>
                <w:rFonts w:hint="eastAsia" w:ascii="仿宋" w:hAnsi="仿宋" w:eastAsia="仿宋" w:cs="仿宋"/>
                <w:szCs w:val="21"/>
              </w:rPr>
              <w:t>电力安全生产与防护</w:t>
            </w:r>
          </w:p>
        </w:tc>
        <w:tc>
          <w:tcPr>
            <w:tcW w:w="673" w:type="dxa"/>
            <w:tcBorders>
              <w:bottom w:val="single" w:color="auto" w:sz="4" w:space="0"/>
            </w:tcBorders>
            <w:vAlign w:val="center"/>
          </w:tcPr>
          <w:p>
            <w:pPr>
              <w:spacing w:line="320" w:lineRule="exact"/>
              <w:jc w:val="center"/>
              <w:rPr>
                <w:rFonts w:ascii="仿宋" w:hAnsi="仿宋" w:eastAsia="仿宋" w:cs="仿宋"/>
                <w:szCs w:val="21"/>
              </w:rPr>
            </w:pPr>
            <w:r>
              <w:rPr>
                <w:rFonts w:hint="eastAsia" w:ascii="仿宋" w:hAnsi="仿宋" w:eastAsia="仿宋" w:cs="仿宋"/>
                <w:szCs w:val="21"/>
              </w:rPr>
              <w:t>38</w:t>
            </w:r>
          </w:p>
        </w:tc>
        <w:tc>
          <w:tcPr>
            <w:tcW w:w="626" w:type="dxa"/>
            <w:tcBorders>
              <w:bottom w:val="single" w:color="auto" w:sz="4" w:space="0"/>
            </w:tcBorders>
            <w:vAlign w:val="center"/>
          </w:tcPr>
          <w:p>
            <w:pPr>
              <w:spacing w:line="320" w:lineRule="exact"/>
              <w:jc w:val="center"/>
              <w:rPr>
                <w:rFonts w:ascii="仿宋" w:hAnsi="仿宋" w:eastAsia="仿宋" w:cs="仿宋"/>
                <w:color w:val="000000"/>
                <w:szCs w:val="21"/>
              </w:rPr>
            </w:pPr>
          </w:p>
        </w:tc>
        <w:tc>
          <w:tcPr>
            <w:tcW w:w="626" w:type="dxa"/>
            <w:tcBorders>
              <w:bottom w:val="single" w:color="auto" w:sz="4" w:space="0"/>
            </w:tcBorders>
            <w:vAlign w:val="center"/>
          </w:tcPr>
          <w:p>
            <w:pPr>
              <w:spacing w:line="320" w:lineRule="exact"/>
              <w:jc w:val="center"/>
              <w:rPr>
                <w:rFonts w:ascii="仿宋" w:hAnsi="仿宋" w:eastAsia="仿宋" w:cs="仿宋"/>
                <w:color w:val="000000"/>
                <w:szCs w:val="21"/>
              </w:rPr>
            </w:pPr>
          </w:p>
        </w:tc>
        <w:tc>
          <w:tcPr>
            <w:tcW w:w="626" w:type="dxa"/>
            <w:tcBorders>
              <w:bottom w:val="single" w:color="auto" w:sz="4" w:space="0"/>
            </w:tcBorders>
            <w:vAlign w:val="center"/>
          </w:tcPr>
          <w:p>
            <w:pPr>
              <w:spacing w:line="320" w:lineRule="exact"/>
              <w:jc w:val="center"/>
              <w:rPr>
                <w:rFonts w:ascii="仿宋" w:hAnsi="仿宋" w:eastAsia="仿宋" w:cs="仿宋"/>
                <w:color w:val="000000"/>
                <w:szCs w:val="21"/>
              </w:rPr>
            </w:pPr>
          </w:p>
        </w:tc>
        <w:tc>
          <w:tcPr>
            <w:tcW w:w="626" w:type="dxa"/>
            <w:tcBorders>
              <w:bottom w:val="single" w:color="auto" w:sz="4" w:space="0"/>
            </w:tcBorders>
            <w:vAlign w:val="center"/>
          </w:tcPr>
          <w:p>
            <w:pPr>
              <w:spacing w:line="320" w:lineRule="exact"/>
              <w:jc w:val="center"/>
              <w:rPr>
                <w:rFonts w:ascii="仿宋" w:hAnsi="仿宋" w:eastAsia="仿宋" w:cs="仿宋"/>
                <w:color w:val="000000"/>
                <w:szCs w:val="21"/>
              </w:rPr>
            </w:pPr>
            <w:r>
              <w:rPr>
                <w:rFonts w:hint="eastAsia" w:ascii="仿宋" w:hAnsi="仿宋" w:eastAsia="仿宋" w:cs="仿宋"/>
                <w:color w:val="000000"/>
                <w:szCs w:val="21"/>
              </w:rPr>
              <w:t>2</w:t>
            </w:r>
          </w:p>
        </w:tc>
        <w:tc>
          <w:tcPr>
            <w:tcW w:w="626" w:type="dxa"/>
            <w:tcBorders>
              <w:bottom w:val="single" w:color="auto" w:sz="4" w:space="0"/>
            </w:tcBorders>
            <w:vAlign w:val="center"/>
          </w:tcPr>
          <w:p>
            <w:pPr>
              <w:spacing w:line="320" w:lineRule="exact"/>
              <w:jc w:val="center"/>
              <w:rPr>
                <w:rFonts w:ascii="仿宋" w:hAnsi="仿宋" w:eastAsia="仿宋" w:cs="仿宋"/>
                <w:szCs w:val="21"/>
              </w:rPr>
            </w:pPr>
          </w:p>
        </w:tc>
        <w:tc>
          <w:tcPr>
            <w:tcW w:w="648" w:type="dxa"/>
            <w:tcBorders>
              <w:bottom w:val="single" w:color="auto" w:sz="4" w:space="0"/>
            </w:tcBorders>
            <w:vAlign w:val="center"/>
          </w:tcPr>
          <w:p>
            <w:pPr>
              <w:spacing w:line="320" w:lineRule="exact"/>
              <w:jc w:val="center"/>
              <w:rPr>
                <w:rFonts w:ascii="仿宋" w:hAnsi="仿宋" w:eastAsia="仿宋" w:cs="仿宋"/>
                <w:szCs w:val="21"/>
              </w:rPr>
            </w:pPr>
          </w:p>
        </w:tc>
        <w:tc>
          <w:tcPr>
            <w:tcW w:w="816" w:type="dxa"/>
            <w:tcBorders>
              <w:bottom w:val="single" w:color="auto" w:sz="4" w:space="0"/>
            </w:tcBorders>
            <w:vAlign w:val="center"/>
          </w:tcPr>
          <w:p>
            <w:pPr>
              <w:jc w:val="center"/>
              <w:rPr>
                <w:rFonts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jc w:val="center"/>
        </w:trPr>
        <w:tc>
          <w:tcPr>
            <w:tcW w:w="859" w:type="dxa"/>
            <w:vMerge w:val="continue"/>
            <w:vAlign w:val="center"/>
          </w:tcPr>
          <w:p>
            <w:pPr>
              <w:spacing w:line="280" w:lineRule="exact"/>
              <w:jc w:val="center"/>
              <w:rPr>
                <w:rFonts w:ascii="仿宋" w:hAnsi="仿宋" w:eastAsia="仿宋" w:cs="仿宋"/>
                <w:szCs w:val="21"/>
              </w:rPr>
            </w:pPr>
          </w:p>
        </w:tc>
        <w:tc>
          <w:tcPr>
            <w:tcW w:w="412" w:type="dxa"/>
            <w:vAlign w:val="center"/>
          </w:tcPr>
          <w:p>
            <w:pPr>
              <w:spacing w:line="360" w:lineRule="exact"/>
              <w:jc w:val="center"/>
              <w:rPr>
                <w:rFonts w:ascii="仿宋" w:hAnsi="仿宋" w:eastAsia="仿宋" w:cs="仿宋"/>
                <w:szCs w:val="21"/>
              </w:rPr>
            </w:pPr>
            <w:r>
              <w:rPr>
                <w:rFonts w:hint="eastAsia" w:ascii="仿宋" w:hAnsi="仿宋" w:eastAsia="仿宋" w:cs="仿宋"/>
                <w:szCs w:val="21"/>
              </w:rPr>
              <w:t>6</w:t>
            </w:r>
          </w:p>
        </w:tc>
        <w:tc>
          <w:tcPr>
            <w:tcW w:w="2265" w:type="dxa"/>
            <w:gridSpan w:val="2"/>
            <w:tcBorders>
              <w:bottom w:val="single" w:color="auto" w:sz="4" w:space="0"/>
            </w:tcBorders>
            <w:vAlign w:val="center"/>
          </w:tcPr>
          <w:p>
            <w:pPr>
              <w:spacing w:line="320" w:lineRule="exact"/>
              <w:jc w:val="center"/>
              <w:rPr>
                <w:rFonts w:ascii="仿宋" w:hAnsi="仿宋" w:eastAsia="仿宋" w:cs="仿宋"/>
                <w:szCs w:val="21"/>
              </w:rPr>
            </w:pPr>
            <w:r>
              <w:rPr>
                <w:rFonts w:hint="eastAsia" w:ascii="仿宋" w:hAnsi="仿宋" w:eastAsia="仿宋" w:cs="仿宋"/>
                <w:szCs w:val="21"/>
              </w:rPr>
              <w:t>电工职业技能鉴定</w:t>
            </w:r>
          </w:p>
        </w:tc>
        <w:tc>
          <w:tcPr>
            <w:tcW w:w="673" w:type="dxa"/>
            <w:tcBorders>
              <w:bottom w:val="single" w:color="auto" w:sz="4" w:space="0"/>
            </w:tcBorders>
            <w:vAlign w:val="center"/>
          </w:tcPr>
          <w:p>
            <w:pPr>
              <w:spacing w:line="320" w:lineRule="exact"/>
              <w:jc w:val="center"/>
              <w:rPr>
                <w:rFonts w:ascii="仿宋" w:hAnsi="仿宋" w:eastAsia="仿宋" w:cs="仿宋"/>
                <w:szCs w:val="21"/>
              </w:rPr>
            </w:pPr>
            <w:r>
              <w:rPr>
                <w:rFonts w:hint="eastAsia" w:ascii="仿宋" w:hAnsi="仿宋" w:eastAsia="仿宋" w:cs="仿宋"/>
                <w:szCs w:val="21"/>
              </w:rPr>
              <w:t>76</w:t>
            </w:r>
          </w:p>
        </w:tc>
        <w:tc>
          <w:tcPr>
            <w:tcW w:w="626" w:type="dxa"/>
            <w:tcBorders>
              <w:bottom w:val="single" w:color="auto" w:sz="4" w:space="0"/>
            </w:tcBorders>
            <w:vAlign w:val="center"/>
          </w:tcPr>
          <w:p>
            <w:pPr>
              <w:spacing w:line="360" w:lineRule="exact"/>
              <w:jc w:val="center"/>
              <w:rPr>
                <w:rFonts w:ascii="仿宋" w:hAnsi="仿宋" w:eastAsia="仿宋" w:cs="仿宋"/>
                <w:szCs w:val="21"/>
              </w:rPr>
            </w:pPr>
          </w:p>
        </w:tc>
        <w:tc>
          <w:tcPr>
            <w:tcW w:w="626" w:type="dxa"/>
            <w:tcBorders>
              <w:bottom w:val="single" w:color="auto" w:sz="4" w:space="0"/>
            </w:tcBorders>
            <w:vAlign w:val="center"/>
          </w:tcPr>
          <w:p>
            <w:pPr>
              <w:spacing w:line="360" w:lineRule="exact"/>
              <w:jc w:val="center"/>
              <w:rPr>
                <w:rFonts w:ascii="仿宋" w:hAnsi="仿宋" w:eastAsia="仿宋" w:cs="仿宋"/>
                <w:szCs w:val="21"/>
              </w:rPr>
            </w:pPr>
          </w:p>
        </w:tc>
        <w:tc>
          <w:tcPr>
            <w:tcW w:w="626" w:type="dxa"/>
            <w:tcBorders>
              <w:bottom w:val="single" w:color="auto" w:sz="4" w:space="0"/>
            </w:tcBorders>
            <w:vAlign w:val="center"/>
          </w:tcPr>
          <w:p>
            <w:pPr>
              <w:ind w:right="90"/>
              <w:jc w:val="center"/>
              <w:rPr>
                <w:rFonts w:ascii="仿宋" w:hAnsi="仿宋" w:eastAsia="仿宋" w:cs="仿宋"/>
                <w:szCs w:val="21"/>
              </w:rPr>
            </w:pPr>
          </w:p>
        </w:tc>
        <w:tc>
          <w:tcPr>
            <w:tcW w:w="626" w:type="dxa"/>
            <w:tcBorders>
              <w:bottom w:val="single" w:color="auto" w:sz="4" w:space="0"/>
            </w:tcBorders>
            <w:vAlign w:val="center"/>
          </w:tcPr>
          <w:p>
            <w:pPr>
              <w:spacing w:line="320" w:lineRule="exact"/>
              <w:jc w:val="center"/>
              <w:rPr>
                <w:rFonts w:ascii="仿宋" w:hAnsi="仿宋" w:eastAsia="仿宋" w:cs="仿宋"/>
                <w:szCs w:val="21"/>
              </w:rPr>
            </w:pPr>
            <w:r>
              <w:rPr>
                <w:rFonts w:hint="eastAsia" w:ascii="仿宋" w:hAnsi="仿宋" w:eastAsia="仿宋" w:cs="仿宋"/>
                <w:szCs w:val="21"/>
              </w:rPr>
              <w:t>4</w:t>
            </w:r>
          </w:p>
        </w:tc>
        <w:tc>
          <w:tcPr>
            <w:tcW w:w="626" w:type="dxa"/>
            <w:tcBorders>
              <w:bottom w:val="single" w:color="auto" w:sz="4" w:space="0"/>
            </w:tcBorders>
            <w:vAlign w:val="center"/>
          </w:tcPr>
          <w:p>
            <w:pPr>
              <w:spacing w:line="320" w:lineRule="exact"/>
              <w:jc w:val="center"/>
              <w:rPr>
                <w:rFonts w:ascii="仿宋" w:hAnsi="仿宋" w:eastAsia="仿宋" w:cs="仿宋"/>
                <w:szCs w:val="21"/>
              </w:rPr>
            </w:pPr>
          </w:p>
        </w:tc>
        <w:tc>
          <w:tcPr>
            <w:tcW w:w="648" w:type="dxa"/>
            <w:tcBorders>
              <w:bottom w:val="single" w:color="auto" w:sz="4" w:space="0"/>
            </w:tcBorders>
            <w:vAlign w:val="center"/>
          </w:tcPr>
          <w:p>
            <w:pPr>
              <w:spacing w:line="320" w:lineRule="exact"/>
              <w:jc w:val="center"/>
              <w:rPr>
                <w:rFonts w:ascii="仿宋" w:hAnsi="仿宋" w:eastAsia="仿宋" w:cs="仿宋"/>
                <w:szCs w:val="21"/>
              </w:rPr>
            </w:pPr>
          </w:p>
        </w:tc>
        <w:tc>
          <w:tcPr>
            <w:tcW w:w="816" w:type="dxa"/>
            <w:tcBorders>
              <w:bottom w:val="single" w:color="auto" w:sz="4" w:space="0"/>
            </w:tcBorders>
            <w:vAlign w:val="center"/>
          </w:tcPr>
          <w:p>
            <w:pPr>
              <w:jc w:val="center"/>
              <w:rPr>
                <w:rFonts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jc w:val="center"/>
        </w:trPr>
        <w:tc>
          <w:tcPr>
            <w:tcW w:w="859" w:type="dxa"/>
            <w:vMerge w:val="continue"/>
            <w:vAlign w:val="center"/>
          </w:tcPr>
          <w:p>
            <w:pPr>
              <w:spacing w:line="280" w:lineRule="exact"/>
              <w:jc w:val="center"/>
              <w:rPr>
                <w:rFonts w:ascii="仿宋" w:hAnsi="仿宋" w:eastAsia="仿宋" w:cs="仿宋"/>
                <w:szCs w:val="21"/>
              </w:rPr>
            </w:pPr>
          </w:p>
        </w:tc>
        <w:tc>
          <w:tcPr>
            <w:tcW w:w="2677" w:type="dxa"/>
            <w:gridSpan w:val="3"/>
            <w:vAlign w:val="center"/>
          </w:tcPr>
          <w:p>
            <w:pPr>
              <w:spacing w:line="320" w:lineRule="exact"/>
              <w:jc w:val="center"/>
              <w:rPr>
                <w:rFonts w:ascii="仿宋" w:hAnsi="仿宋" w:eastAsia="仿宋" w:cs="仿宋"/>
                <w:b/>
                <w:bCs/>
                <w:szCs w:val="21"/>
              </w:rPr>
            </w:pPr>
            <w:r>
              <w:rPr>
                <w:rFonts w:hint="eastAsia" w:ascii="仿宋" w:hAnsi="仿宋" w:eastAsia="仿宋" w:cs="仿宋"/>
                <w:b/>
                <w:bCs/>
                <w:szCs w:val="21"/>
              </w:rPr>
              <w:t>小计</w:t>
            </w:r>
          </w:p>
        </w:tc>
        <w:tc>
          <w:tcPr>
            <w:tcW w:w="673" w:type="dxa"/>
            <w:tcBorders>
              <w:bottom w:val="single" w:color="auto" w:sz="4" w:space="0"/>
            </w:tcBorders>
            <w:vAlign w:val="center"/>
          </w:tcPr>
          <w:p>
            <w:pPr>
              <w:spacing w:line="320" w:lineRule="exact"/>
              <w:jc w:val="center"/>
              <w:rPr>
                <w:rFonts w:ascii="仿宋" w:hAnsi="仿宋" w:eastAsia="仿宋" w:cs="仿宋"/>
                <w:b/>
                <w:bCs/>
                <w:szCs w:val="21"/>
              </w:rPr>
            </w:pPr>
            <w:r>
              <w:rPr>
                <w:rFonts w:hint="eastAsia" w:ascii="仿宋" w:hAnsi="仿宋" w:eastAsia="仿宋" w:cs="仿宋"/>
                <w:b/>
                <w:bCs/>
                <w:szCs w:val="21"/>
              </w:rPr>
              <w:t>418</w:t>
            </w:r>
          </w:p>
        </w:tc>
        <w:tc>
          <w:tcPr>
            <w:tcW w:w="626" w:type="dxa"/>
            <w:tcBorders>
              <w:bottom w:val="single" w:color="auto" w:sz="4" w:space="0"/>
            </w:tcBorders>
            <w:vAlign w:val="center"/>
          </w:tcPr>
          <w:p>
            <w:pPr>
              <w:spacing w:line="320" w:lineRule="exact"/>
              <w:jc w:val="center"/>
              <w:rPr>
                <w:rFonts w:ascii="仿宋" w:hAnsi="仿宋" w:eastAsia="仿宋" w:cs="仿宋"/>
                <w:b/>
                <w:bCs/>
                <w:szCs w:val="21"/>
              </w:rPr>
            </w:pPr>
            <w:r>
              <w:rPr>
                <w:rFonts w:hint="eastAsia" w:ascii="仿宋" w:hAnsi="仿宋" w:eastAsia="仿宋" w:cs="仿宋"/>
                <w:b/>
                <w:bCs/>
                <w:szCs w:val="21"/>
              </w:rPr>
              <w:t>6</w:t>
            </w:r>
          </w:p>
        </w:tc>
        <w:tc>
          <w:tcPr>
            <w:tcW w:w="626" w:type="dxa"/>
            <w:tcBorders>
              <w:bottom w:val="single" w:color="auto" w:sz="4" w:space="0"/>
            </w:tcBorders>
            <w:vAlign w:val="center"/>
          </w:tcPr>
          <w:p>
            <w:pPr>
              <w:spacing w:line="320" w:lineRule="exact"/>
              <w:jc w:val="center"/>
              <w:rPr>
                <w:rFonts w:ascii="仿宋" w:hAnsi="仿宋" w:eastAsia="仿宋" w:cs="仿宋"/>
                <w:b/>
                <w:bCs/>
                <w:szCs w:val="21"/>
              </w:rPr>
            </w:pPr>
            <w:r>
              <w:rPr>
                <w:rFonts w:hint="eastAsia" w:ascii="仿宋" w:hAnsi="仿宋" w:eastAsia="仿宋" w:cs="仿宋"/>
                <w:b/>
                <w:bCs/>
                <w:szCs w:val="21"/>
              </w:rPr>
              <w:t>6</w:t>
            </w:r>
          </w:p>
        </w:tc>
        <w:tc>
          <w:tcPr>
            <w:tcW w:w="626" w:type="dxa"/>
            <w:tcBorders>
              <w:bottom w:val="single" w:color="auto" w:sz="4" w:space="0"/>
            </w:tcBorders>
            <w:vAlign w:val="center"/>
          </w:tcPr>
          <w:p>
            <w:pPr>
              <w:spacing w:line="320" w:lineRule="exact"/>
              <w:jc w:val="center"/>
              <w:rPr>
                <w:rFonts w:ascii="仿宋" w:hAnsi="仿宋" w:eastAsia="仿宋" w:cs="仿宋"/>
                <w:b/>
                <w:bCs/>
                <w:szCs w:val="21"/>
              </w:rPr>
            </w:pPr>
            <w:r>
              <w:rPr>
                <w:rFonts w:hint="eastAsia" w:ascii="仿宋" w:hAnsi="仿宋" w:eastAsia="仿宋" w:cs="仿宋"/>
                <w:b/>
                <w:bCs/>
                <w:szCs w:val="21"/>
              </w:rPr>
              <w:t>4</w:t>
            </w:r>
          </w:p>
        </w:tc>
        <w:tc>
          <w:tcPr>
            <w:tcW w:w="626" w:type="dxa"/>
            <w:tcBorders>
              <w:bottom w:val="single" w:color="auto" w:sz="4" w:space="0"/>
            </w:tcBorders>
            <w:vAlign w:val="center"/>
          </w:tcPr>
          <w:p>
            <w:pPr>
              <w:spacing w:line="320" w:lineRule="exact"/>
              <w:jc w:val="center"/>
              <w:rPr>
                <w:rFonts w:ascii="仿宋" w:hAnsi="仿宋" w:eastAsia="仿宋" w:cs="仿宋"/>
                <w:b/>
                <w:bCs/>
                <w:szCs w:val="21"/>
              </w:rPr>
            </w:pPr>
            <w:r>
              <w:rPr>
                <w:rFonts w:hint="eastAsia" w:ascii="仿宋" w:hAnsi="仿宋" w:eastAsia="仿宋" w:cs="仿宋"/>
                <w:b/>
                <w:bCs/>
                <w:szCs w:val="21"/>
              </w:rPr>
              <w:t>6</w:t>
            </w:r>
          </w:p>
        </w:tc>
        <w:tc>
          <w:tcPr>
            <w:tcW w:w="626" w:type="dxa"/>
            <w:tcBorders>
              <w:bottom w:val="single" w:color="auto" w:sz="4" w:space="0"/>
            </w:tcBorders>
            <w:vAlign w:val="center"/>
          </w:tcPr>
          <w:p>
            <w:pPr>
              <w:spacing w:line="320" w:lineRule="exact"/>
              <w:jc w:val="center"/>
              <w:rPr>
                <w:rFonts w:ascii="仿宋" w:hAnsi="仿宋" w:eastAsia="仿宋" w:cs="仿宋"/>
                <w:b/>
                <w:bCs/>
                <w:szCs w:val="21"/>
              </w:rPr>
            </w:pPr>
          </w:p>
        </w:tc>
        <w:tc>
          <w:tcPr>
            <w:tcW w:w="648" w:type="dxa"/>
            <w:tcBorders>
              <w:bottom w:val="single" w:color="auto" w:sz="4" w:space="0"/>
            </w:tcBorders>
            <w:vAlign w:val="center"/>
          </w:tcPr>
          <w:p>
            <w:pPr>
              <w:spacing w:line="320" w:lineRule="exact"/>
              <w:jc w:val="center"/>
              <w:rPr>
                <w:rFonts w:ascii="仿宋" w:hAnsi="仿宋" w:eastAsia="仿宋" w:cs="仿宋"/>
                <w:b/>
                <w:bCs/>
                <w:szCs w:val="21"/>
              </w:rPr>
            </w:pPr>
          </w:p>
        </w:tc>
        <w:tc>
          <w:tcPr>
            <w:tcW w:w="816" w:type="dxa"/>
            <w:tcBorders>
              <w:bottom w:val="single" w:color="auto" w:sz="4" w:space="0"/>
            </w:tcBorders>
            <w:vAlign w:val="center"/>
          </w:tcPr>
          <w:p>
            <w:pPr>
              <w:jc w:val="center"/>
              <w:rPr>
                <w:rFonts w:ascii="仿宋" w:hAnsi="仿宋" w:eastAsia="仿宋" w:cs="仿宋"/>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jc w:val="center"/>
        </w:trPr>
        <w:tc>
          <w:tcPr>
            <w:tcW w:w="859" w:type="dxa"/>
            <w:vMerge w:val="restart"/>
            <w:vAlign w:val="center"/>
          </w:tcPr>
          <w:p>
            <w:pPr>
              <w:spacing w:line="280" w:lineRule="exact"/>
              <w:jc w:val="center"/>
              <w:rPr>
                <w:rFonts w:ascii="仿宋" w:hAnsi="仿宋" w:eastAsia="仿宋" w:cs="仿宋"/>
                <w:szCs w:val="21"/>
              </w:rPr>
            </w:pPr>
            <w:r>
              <w:rPr>
                <w:rFonts w:hint="eastAsia" w:ascii="仿宋" w:hAnsi="仿宋" w:eastAsia="仿宋" w:cs="仿宋"/>
                <w:szCs w:val="21"/>
              </w:rPr>
              <w:t>专业核心课程</w:t>
            </w:r>
          </w:p>
        </w:tc>
        <w:tc>
          <w:tcPr>
            <w:tcW w:w="412" w:type="dxa"/>
            <w:vAlign w:val="center"/>
          </w:tcPr>
          <w:p>
            <w:pPr>
              <w:spacing w:line="360" w:lineRule="exact"/>
              <w:jc w:val="center"/>
              <w:rPr>
                <w:rFonts w:ascii="仿宋" w:hAnsi="仿宋" w:eastAsia="仿宋" w:cs="仿宋"/>
                <w:szCs w:val="21"/>
              </w:rPr>
            </w:pPr>
            <w:r>
              <w:rPr>
                <w:rFonts w:hint="eastAsia" w:ascii="仿宋" w:hAnsi="仿宋" w:eastAsia="仿宋" w:cs="仿宋"/>
                <w:szCs w:val="21"/>
              </w:rPr>
              <w:t>1</w:t>
            </w:r>
          </w:p>
        </w:tc>
        <w:tc>
          <w:tcPr>
            <w:tcW w:w="2265" w:type="dxa"/>
            <w:gridSpan w:val="2"/>
            <w:tcBorders>
              <w:bottom w:val="single" w:color="auto" w:sz="4" w:space="0"/>
            </w:tcBorders>
            <w:vAlign w:val="center"/>
          </w:tcPr>
          <w:p>
            <w:pPr>
              <w:spacing w:line="320" w:lineRule="exact"/>
              <w:jc w:val="center"/>
              <w:rPr>
                <w:rFonts w:ascii="仿宋" w:hAnsi="仿宋" w:eastAsia="仿宋" w:cs="仿宋"/>
                <w:szCs w:val="21"/>
              </w:rPr>
            </w:pPr>
            <w:r>
              <w:rPr>
                <w:rFonts w:hint="eastAsia" w:ascii="仿宋" w:hAnsi="仿宋" w:eastAsia="仿宋" w:cs="仿宋"/>
                <w:szCs w:val="21"/>
              </w:rPr>
              <w:t>电工基础</w:t>
            </w:r>
          </w:p>
        </w:tc>
        <w:tc>
          <w:tcPr>
            <w:tcW w:w="673" w:type="dxa"/>
            <w:tcBorders>
              <w:bottom w:val="single" w:color="auto" w:sz="4" w:space="0"/>
            </w:tcBorders>
            <w:vAlign w:val="center"/>
          </w:tcPr>
          <w:p>
            <w:pPr>
              <w:spacing w:line="320" w:lineRule="exact"/>
              <w:jc w:val="center"/>
              <w:rPr>
                <w:rFonts w:ascii="仿宋" w:hAnsi="仿宋" w:eastAsia="仿宋" w:cs="仿宋"/>
                <w:szCs w:val="21"/>
              </w:rPr>
            </w:pPr>
            <w:r>
              <w:rPr>
                <w:rFonts w:hint="eastAsia" w:ascii="仿宋" w:hAnsi="仿宋" w:eastAsia="仿宋" w:cs="仿宋"/>
                <w:szCs w:val="21"/>
              </w:rPr>
              <w:t>114</w:t>
            </w:r>
          </w:p>
        </w:tc>
        <w:tc>
          <w:tcPr>
            <w:tcW w:w="626" w:type="dxa"/>
            <w:tcBorders>
              <w:bottom w:val="single" w:color="auto" w:sz="4" w:space="0"/>
            </w:tcBorders>
            <w:vAlign w:val="center"/>
          </w:tcPr>
          <w:p>
            <w:pPr>
              <w:spacing w:line="320" w:lineRule="exact"/>
              <w:jc w:val="center"/>
              <w:rPr>
                <w:rFonts w:ascii="仿宋" w:hAnsi="仿宋" w:eastAsia="仿宋" w:cs="仿宋"/>
                <w:color w:val="000000"/>
                <w:szCs w:val="21"/>
              </w:rPr>
            </w:pPr>
            <w:r>
              <w:rPr>
                <w:rFonts w:hint="eastAsia" w:ascii="仿宋" w:hAnsi="仿宋" w:eastAsia="仿宋" w:cs="仿宋"/>
                <w:color w:val="000000"/>
                <w:szCs w:val="21"/>
              </w:rPr>
              <w:t>6</w:t>
            </w:r>
          </w:p>
        </w:tc>
        <w:tc>
          <w:tcPr>
            <w:tcW w:w="626" w:type="dxa"/>
            <w:tcBorders>
              <w:bottom w:val="single" w:color="auto" w:sz="4" w:space="0"/>
            </w:tcBorders>
            <w:vAlign w:val="center"/>
          </w:tcPr>
          <w:p>
            <w:pPr>
              <w:spacing w:line="320" w:lineRule="exact"/>
              <w:jc w:val="center"/>
              <w:rPr>
                <w:rFonts w:ascii="仿宋" w:hAnsi="仿宋" w:eastAsia="仿宋" w:cs="仿宋"/>
                <w:szCs w:val="21"/>
              </w:rPr>
            </w:pPr>
          </w:p>
        </w:tc>
        <w:tc>
          <w:tcPr>
            <w:tcW w:w="626" w:type="dxa"/>
            <w:tcBorders>
              <w:bottom w:val="single" w:color="auto" w:sz="4" w:space="0"/>
            </w:tcBorders>
            <w:vAlign w:val="center"/>
          </w:tcPr>
          <w:p>
            <w:pPr>
              <w:spacing w:line="320" w:lineRule="exact"/>
              <w:jc w:val="center"/>
              <w:rPr>
                <w:rFonts w:ascii="仿宋" w:hAnsi="仿宋" w:eastAsia="仿宋" w:cs="仿宋"/>
                <w:szCs w:val="21"/>
              </w:rPr>
            </w:pPr>
          </w:p>
        </w:tc>
        <w:tc>
          <w:tcPr>
            <w:tcW w:w="626" w:type="dxa"/>
            <w:tcBorders>
              <w:bottom w:val="single" w:color="auto" w:sz="4" w:space="0"/>
            </w:tcBorders>
            <w:vAlign w:val="center"/>
          </w:tcPr>
          <w:p>
            <w:pPr>
              <w:spacing w:line="320" w:lineRule="exact"/>
              <w:jc w:val="center"/>
              <w:rPr>
                <w:rFonts w:ascii="仿宋" w:hAnsi="仿宋" w:eastAsia="仿宋" w:cs="仿宋"/>
                <w:szCs w:val="21"/>
              </w:rPr>
            </w:pPr>
          </w:p>
        </w:tc>
        <w:tc>
          <w:tcPr>
            <w:tcW w:w="626" w:type="dxa"/>
            <w:tcBorders>
              <w:bottom w:val="single" w:color="auto" w:sz="4" w:space="0"/>
            </w:tcBorders>
            <w:vAlign w:val="center"/>
          </w:tcPr>
          <w:p>
            <w:pPr>
              <w:spacing w:line="320" w:lineRule="exact"/>
              <w:jc w:val="center"/>
              <w:rPr>
                <w:rFonts w:ascii="仿宋" w:hAnsi="仿宋" w:eastAsia="仿宋" w:cs="仿宋"/>
                <w:szCs w:val="21"/>
              </w:rPr>
            </w:pPr>
          </w:p>
        </w:tc>
        <w:tc>
          <w:tcPr>
            <w:tcW w:w="648" w:type="dxa"/>
            <w:tcBorders>
              <w:bottom w:val="single" w:color="auto" w:sz="4" w:space="0"/>
            </w:tcBorders>
            <w:vAlign w:val="center"/>
          </w:tcPr>
          <w:p>
            <w:pPr>
              <w:spacing w:line="320" w:lineRule="exact"/>
              <w:jc w:val="center"/>
              <w:rPr>
                <w:rFonts w:ascii="仿宋" w:hAnsi="仿宋" w:eastAsia="仿宋" w:cs="仿宋"/>
                <w:szCs w:val="21"/>
              </w:rPr>
            </w:pPr>
          </w:p>
        </w:tc>
        <w:tc>
          <w:tcPr>
            <w:tcW w:w="816" w:type="dxa"/>
            <w:tcBorders>
              <w:bottom w:val="single" w:color="auto" w:sz="4" w:space="0"/>
            </w:tcBorders>
            <w:vAlign w:val="center"/>
          </w:tcPr>
          <w:p>
            <w:pPr>
              <w:jc w:val="center"/>
              <w:rPr>
                <w:rFonts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jc w:val="center"/>
        </w:trPr>
        <w:tc>
          <w:tcPr>
            <w:tcW w:w="859" w:type="dxa"/>
            <w:vMerge w:val="continue"/>
            <w:vAlign w:val="center"/>
          </w:tcPr>
          <w:p>
            <w:pPr>
              <w:spacing w:line="280" w:lineRule="exact"/>
              <w:jc w:val="center"/>
              <w:rPr>
                <w:rFonts w:ascii="仿宋" w:hAnsi="仿宋" w:eastAsia="仿宋" w:cs="仿宋"/>
                <w:szCs w:val="21"/>
              </w:rPr>
            </w:pPr>
          </w:p>
        </w:tc>
        <w:tc>
          <w:tcPr>
            <w:tcW w:w="412" w:type="dxa"/>
            <w:vAlign w:val="center"/>
          </w:tcPr>
          <w:p>
            <w:pPr>
              <w:spacing w:line="360" w:lineRule="exact"/>
              <w:jc w:val="center"/>
              <w:rPr>
                <w:rFonts w:ascii="仿宋" w:hAnsi="仿宋" w:eastAsia="仿宋" w:cs="仿宋"/>
                <w:szCs w:val="21"/>
              </w:rPr>
            </w:pPr>
            <w:r>
              <w:rPr>
                <w:rFonts w:hint="eastAsia" w:ascii="仿宋" w:hAnsi="仿宋" w:eastAsia="仿宋" w:cs="仿宋"/>
                <w:szCs w:val="21"/>
              </w:rPr>
              <w:t>2</w:t>
            </w:r>
          </w:p>
        </w:tc>
        <w:tc>
          <w:tcPr>
            <w:tcW w:w="2265" w:type="dxa"/>
            <w:gridSpan w:val="2"/>
            <w:tcBorders>
              <w:bottom w:val="single" w:color="auto" w:sz="4" w:space="0"/>
            </w:tcBorders>
            <w:vAlign w:val="center"/>
          </w:tcPr>
          <w:p>
            <w:pPr>
              <w:spacing w:line="320" w:lineRule="exact"/>
              <w:jc w:val="center"/>
              <w:rPr>
                <w:rFonts w:ascii="仿宋" w:hAnsi="仿宋" w:eastAsia="仿宋" w:cs="仿宋"/>
                <w:szCs w:val="21"/>
              </w:rPr>
            </w:pPr>
            <w:r>
              <w:rPr>
                <w:rFonts w:hint="eastAsia" w:ascii="仿宋" w:hAnsi="仿宋" w:eastAsia="仿宋" w:cs="仿宋"/>
                <w:szCs w:val="21"/>
              </w:rPr>
              <w:t>电力拖动</w:t>
            </w:r>
          </w:p>
        </w:tc>
        <w:tc>
          <w:tcPr>
            <w:tcW w:w="673" w:type="dxa"/>
            <w:tcBorders>
              <w:bottom w:val="single" w:color="auto" w:sz="4" w:space="0"/>
            </w:tcBorders>
            <w:vAlign w:val="center"/>
          </w:tcPr>
          <w:p>
            <w:pPr>
              <w:spacing w:line="320" w:lineRule="exact"/>
              <w:jc w:val="center"/>
              <w:rPr>
                <w:rFonts w:ascii="仿宋" w:hAnsi="仿宋" w:eastAsia="仿宋" w:cs="仿宋"/>
                <w:szCs w:val="21"/>
              </w:rPr>
            </w:pPr>
            <w:r>
              <w:rPr>
                <w:rFonts w:hint="eastAsia" w:ascii="仿宋" w:hAnsi="仿宋" w:eastAsia="仿宋" w:cs="仿宋"/>
                <w:szCs w:val="21"/>
              </w:rPr>
              <w:t>190</w:t>
            </w:r>
          </w:p>
        </w:tc>
        <w:tc>
          <w:tcPr>
            <w:tcW w:w="626" w:type="dxa"/>
            <w:tcBorders>
              <w:bottom w:val="single" w:color="auto" w:sz="4" w:space="0"/>
            </w:tcBorders>
            <w:vAlign w:val="center"/>
          </w:tcPr>
          <w:p>
            <w:pPr>
              <w:spacing w:line="320" w:lineRule="exact"/>
              <w:jc w:val="center"/>
              <w:rPr>
                <w:rFonts w:ascii="仿宋" w:hAnsi="仿宋" w:eastAsia="仿宋" w:cs="仿宋"/>
                <w:color w:val="000000"/>
                <w:szCs w:val="21"/>
              </w:rPr>
            </w:pPr>
          </w:p>
        </w:tc>
        <w:tc>
          <w:tcPr>
            <w:tcW w:w="626" w:type="dxa"/>
            <w:tcBorders>
              <w:bottom w:val="single" w:color="auto" w:sz="4" w:space="0"/>
            </w:tcBorders>
            <w:vAlign w:val="center"/>
          </w:tcPr>
          <w:p>
            <w:pPr>
              <w:spacing w:line="320" w:lineRule="exact"/>
              <w:jc w:val="center"/>
              <w:rPr>
                <w:rFonts w:ascii="仿宋" w:hAnsi="仿宋" w:eastAsia="仿宋" w:cs="仿宋"/>
                <w:color w:val="000000"/>
                <w:szCs w:val="21"/>
              </w:rPr>
            </w:pPr>
            <w:r>
              <w:rPr>
                <w:rFonts w:hint="eastAsia" w:ascii="仿宋" w:hAnsi="仿宋" w:eastAsia="仿宋" w:cs="仿宋"/>
                <w:color w:val="000000"/>
                <w:szCs w:val="21"/>
              </w:rPr>
              <w:t>6</w:t>
            </w:r>
          </w:p>
        </w:tc>
        <w:tc>
          <w:tcPr>
            <w:tcW w:w="626" w:type="dxa"/>
            <w:tcBorders>
              <w:bottom w:val="single" w:color="auto" w:sz="4" w:space="0"/>
            </w:tcBorders>
            <w:vAlign w:val="center"/>
          </w:tcPr>
          <w:p>
            <w:pPr>
              <w:spacing w:line="320" w:lineRule="exact"/>
              <w:jc w:val="center"/>
              <w:rPr>
                <w:rFonts w:ascii="仿宋" w:hAnsi="仿宋" w:eastAsia="仿宋" w:cs="仿宋"/>
                <w:szCs w:val="21"/>
              </w:rPr>
            </w:pPr>
            <w:r>
              <w:rPr>
                <w:rFonts w:hint="eastAsia" w:ascii="仿宋" w:hAnsi="仿宋" w:eastAsia="仿宋" w:cs="仿宋"/>
                <w:szCs w:val="21"/>
              </w:rPr>
              <w:t>4</w:t>
            </w:r>
          </w:p>
        </w:tc>
        <w:tc>
          <w:tcPr>
            <w:tcW w:w="626" w:type="dxa"/>
            <w:tcBorders>
              <w:bottom w:val="single" w:color="auto" w:sz="4" w:space="0"/>
            </w:tcBorders>
            <w:vAlign w:val="center"/>
          </w:tcPr>
          <w:p>
            <w:pPr>
              <w:spacing w:line="320" w:lineRule="exact"/>
              <w:jc w:val="center"/>
              <w:rPr>
                <w:rFonts w:ascii="仿宋" w:hAnsi="仿宋" w:eastAsia="仿宋" w:cs="仿宋"/>
                <w:szCs w:val="21"/>
              </w:rPr>
            </w:pPr>
          </w:p>
        </w:tc>
        <w:tc>
          <w:tcPr>
            <w:tcW w:w="626" w:type="dxa"/>
            <w:tcBorders>
              <w:bottom w:val="single" w:color="auto" w:sz="4" w:space="0"/>
            </w:tcBorders>
            <w:vAlign w:val="center"/>
          </w:tcPr>
          <w:p>
            <w:pPr>
              <w:spacing w:line="320" w:lineRule="exact"/>
              <w:jc w:val="center"/>
              <w:rPr>
                <w:rFonts w:ascii="仿宋" w:hAnsi="仿宋" w:eastAsia="仿宋" w:cs="仿宋"/>
                <w:szCs w:val="21"/>
              </w:rPr>
            </w:pPr>
          </w:p>
        </w:tc>
        <w:tc>
          <w:tcPr>
            <w:tcW w:w="648" w:type="dxa"/>
            <w:tcBorders>
              <w:bottom w:val="single" w:color="auto" w:sz="4" w:space="0"/>
            </w:tcBorders>
            <w:vAlign w:val="center"/>
          </w:tcPr>
          <w:p>
            <w:pPr>
              <w:spacing w:line="320" w:lineRule="exact"/>
              <w:jc w:val="center"/>
              <w:rPr>
                <w:rFonts w:ascii="仿宋" w:hAnsi="仿宋" w:eastAsia="仿宋" w:cs="仿宋"/>
                <w:szCs w:val="21"/>
              </w:rPr>
            </w:pPr>
          </w:p>
        </w:tc>
        <w:tc>
          <w:tcPr>
            <w:tcW w:w="816" w:type="dxa"/>
            <w:tcBorders>
              <w:bottom w:val="single" w:color="auto" w:sz="4" w:space="0"/>
            </w:tcBorders>
            <w:vAlign w:val="center"/>
          </w:tcPr>
          <w:p>
            <w:pPr>
              <w:jc w:val="center"/>
              <w:rPr>
                <w:rFonts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jc w:val="center"/>
        </w:trPr>
        <w:tc>
          <w:tcPr>
            <w:tcW w:w="859" w:type="dxa"/>
            <w:vMerge w:val="continue"/>
            <w:vAlign w:val="center"/>
          </w:tcPr>
          <w:p>
            <w:pPr>
              <w:spacing w:line="280" w:lineRule="exact"/>
              <w:jc w:val="center"/>
              <w:rPr>
                <w:rFonts w:ascii="仿宋" w:hAnsi="仿宋" w:eastAsia="仿宋" w:cs="仿宋"/>
                <w:szCs w:val="21"/>
              </w:rPr>
            </w:pPr>
          </w:p>
        </w:tc>
        <w:tc>
          <w:tcPr>
            <w:tcW w:w="412" w:type="dxa"/>
            <w:vAlign w:val="center"/>
          </w:tcPr>
          <w:p>
            <w:pPr>
              <w:spacing w:line="360" w:lineRule="exact"/>
              <w:jc w:val="center"/>
              <w:rPr>
                <w:rFonts w:ascii="仿宋" w:hAnsi="仿宋" w:eastAsia="仿宋" w:cs="仿宋"/>
                <w:szCs w:val="21"/>
              </w:rPr>
            </w:pPr>
            <w:r>
              <w:rPr>
                <w:rFonts w:hint="eastAsia" w:ascii="仿宋" w:hAnsi="仿宋" w:eastAsia="仿宋" w:cs="仿宋"/>
                <w:szCs w:val="21"/>
              </w:rPr>
              <w:t>3</w:t>
            </w:r>
          </w:p>
        </w:tc>
        <w:tc>
          <w:tcPr>
            <w:tcW w:w="2265" w:type="dxa"/>
            <w:gridSpan w:val="2"/>
            <w:tcBorders>
              <w:bottom w:val="single" w:color="auto" w:sz="4" w:space="0"/>
            </w:tcBorders>
            <w:vAlign w:val="center"/>
          </w:tcPr>
          <w:p>
            <w:pPr>
              <w:spacing w:line="320" w:lineRule="exact"/>
              <w:jc w:val="center"/>
              <w:rPr>
                <w:rFonts w:ascii="仿宋" w:hAnsi="仿宋" w:eastAsia="仿宋" w:cs="仿宋"/>
                <w:szCs w:val="21"/>
              </w:rPr>
            </w:pPr>
            <w:r>
              <w:rPr>
                <w:rFonts w:hint="eastAsia" w:ascii="仿宋" w:hAnsi="仿宋" w:eastAsia="仿宋" w:cs="仿宋"/>
                <w:szCs w:val="21"/>
              </w:rPr>
              <w:t>三菱PLC</w:t>
            </w:r>
          </w:p>
        </w:tc>
        <w:tc>
          <w:tcPr>
            <w:tcW w:w="673" w:type="dxa"/>
            <w:tcBorders>
              <w:bottom w:val="single" w:color="auto" w:sz="4" w:space="0"/>
            </w:tcBorders>
            <w:vAlign w:val="center"/>
          </w:tcPr>
          <w:p>
            <w:pPr>
              <w:spacing w:line="320" w:lineRule="exact"/>
              <w:jc w:val="center"/>
              <w:rPr>
                <w:rFonts w:ascii="仿宋" w:hAnsi="仿宋" w:eastAsia="仿宋" w:cs="仿宋"/>
                <w:szCs w:val="21"/>
              </w:rPr>
            </w:pPr>
            <w:r>
              <w:rPr>
                <w:rFonts w:hint="eastAsia" w:ascii="仿宋" w:hAnsi="仿宋" w:eastAsia="仿宋" w:cs="仿宋"/>
                <w:szCs w:val="21"/>
              </w:rPr>
              <w:t>114</w:t>
            </w:r>
          </w:p>
        </w:tc>
        <w:tc>
          <w:tcPr>
            <w:tcW w:w="626" w:type="dxa"/>
            <w:tcBorders>
              <w:bottom w:val="single" w:color="auto" w:sz="4" w:space="0"/>
            </w:tcBorders>
            <w:vAlign w:val="center"/>
          </w:tcPr>
          <w:p>
            <w:pPr>
              <w:spacing w:line="320" w:lineRule="exact"/>
              <w:jc w:val="center"/>
              <w:rPr>
                <w:rFonts w:ascii="仿宋" w:hAnsi="仿宋" w:eastAsia="仿宋" w:cs="仿宋"/>
                <w:color w:val="000000"/>
                <w:szCs w:val="21"/>
              </w:rPr>
            </w:pPr>
          </w:p>
        </w:tc>
        <w:tc>
          <w:tcPr>
            <w:tcW w:w="626" w:type="dxa"/>
            <w:tcBorders>
              <w:bottom w:val="single" w:color="auto" w:sz="4" w:space="0"/>
            </w:tcBorders>
            <w:vAlign w:val="center"/>
          </w:tcPr>
          <w:p>
            <w:pPr>
              <w:spacing w:line="320" w:lineRule="exact"/>
              <w:jc w:val="center"/>
              <w:rPr>
                <w:rFonts w:ascii="仿宋" w:hAnsi="仿宋" w:eastAsia="仿宋" w:cs="仿宋"/>
                <w:color w:val="000000"/>
                <w:szCs w:val="21"/>
              </w:rPr>
            </w:pPr>
          </w:p>
        </w:tc>
        <w:tc>
          <w:tcPr>
            <w:tcW w:w="626" w:type="dxa"/>
            <w:tcBorders>
              <w:bottom w:val="single" w:color="auto" w:sz="4" w:space="0"/>
            </w:tcBorders>
            <w:vAlign w:val="center"/>
          </w:tcPr>
          <w:p>
            <w:pPr>
              <w:spacing w:line="320" w:lineRule="exact"/>
              <w:jc w:val="center"/>
              <w:rPr>
                <w:rFonts w:ascii="仿宋" w:hAnsi="仿宋" w:eastAsia="仿宋" w:cs="仿宋"/>
                <w:color w:val="000000"/>
                <w:szCs w:val="21"/>
              </w:rPr>
            </w:pPr>
            <w:r>
              <w:rPr>
                <w:rFonts w:hint="eastAsia" w:ascii="仿宋" w:hAnsi="仿宋" w:eastAsia="仿宋" w:cs="仿宋"/>
                <w:color w:val="000000"/>
                <w:szCs w:val="21"/>
              </w:rPr>
              <w:t>6</w:t>
            </w:r>
          </w:p>
        </w:tc>
        <w:tc>
          <w:tcPr>
            <w:tcW w:w="626" w:type="dxa"/>
            <w:tcBorders>
              <w:bottom w:val="single" w:color="auto" w:sz="4" w:space="0"/>
            </w:tcBorders>
            <w:vAlign w:val="center"/>
          </w:tcPr>
          <w:p>
            <w:pPr>
              <w:spacing w:line="320" w:lineRule="exact"/>
              <w:jc w:val="center"/>
              <w:rPr>
                <w:rFonts w:ascii="仿宋" w:hAnsi="仿宋" w:eastAsia="仿宋" w:cs="仿宋"/>
                <w:szCs w:val="21"/>
              </w:rPr>
            </w:pPr>
          </w:p>
        </w:tc>
        <w:tc>
          <w:tcPr>
            <w:tcW w:w="626" w:type="dxa"/>
            <w:tcBorders>
              <w:bottom w:val="single" w:color="auto" w:sz="4" w:space="0"/>
            </w:tcBorders>
            <w:vAlign w:val="center"/>
          </w:tcPr>
          <w:p>
            <w:pPr>
              <w:spacing w:line="320" w:lineRule="exact"/>
              <w:jc w:val="center"/>
              <w:rPr>
                <w:rFonts w:ascii="仿宋" w:hAnsi="仿宋" w:eastAsia="仿宋" w:cs="仿宋"/>
                <w:szCs w:val="21"/>
              </w:rPr>
            </w:pPr>
          </w:p>
        </w:tc>
        <w:tc>
          <w:tcPr>
            <w:tcW w:w="648" w:type="dxa"/>
            <w:tcBorders>
              <w:bottom w:val="single" w:color="auto" w:sz="4" w:space="0"/>
            </w:tcBorders>
            <w:vAlign w:val="center"/>
          </w:tcPr>
          <w:p>
            <w:pPr>
              <w:spacing w:line="320" w:lineRule="exact"/>
              <w:jc w:val="center"/>
              <w:rPr>
                <w:rFonts w:ascii="仿宋" w:hAnsi="仿宋" w:eastAsia="仿宋" w:cs="仿宋"/>
                <w:szCs w:val="21"/>
              </w:rPr>
            </w:pPr>
          </w:p>
        </w:tc>
        <w:tc>
          <w:tcPr>
            <w:tcW w:w="816" w:type="dxa"/>
            <w:tcBorders>
              <w:bottom w:val="single" w:color="auto" w:sz="4" w:space="0"/>
            </w:tcBorders>
            <w:vAlign w:val="center"/>
          </w:tcPr>
          <w:p>
            <w:pPr>
              <w:jc w:val="center"/>
              <w:rPr>
                <w:rFonts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jc w:val="center"/>
        </w:trPr>
        <w:tc>
          <w:tcPr>
            <w:tcW w:w="859" w:type="dxa"/>
            <w:vMerge w:val="continue"/>
            <w:vAlign w:val="center"/>
          </w:tcPr>
          <w:p>
            <w:pPr>
              <w:spacing w:line="280" w:lineRule="exact"/>
              <w:jc w:val="center"/>
              <w:rPr>
                <w:rFonts w:ascii="仿宋" w:hAnsi="仿宋" w:eastAsia="仿宋" w:cs="仿宋"/>
                <w:szCs w:val="21"/>
              </w:rPr>
            </w:pPr>
          </w:p>
        </w:tc>
        <w:tc>
          <w:tcPr>
            <w:tcW w:w="412" w:type="dxa"/>
            <w:vAlign w:val="center"/>
          </w:tcPr>
          <w:p>
            <w:pPr>
              <w:spacing w:line="360" w:lineRule="exact"/>
              <w:jc w:val="center"/>
              <w:rPr>
                <w:rFonts w:ascii="仿宋" w:hAnsi="仿宋" w:eastAsia="仿宋" w:cs="仿宋"/>
                <w:szCs w:val="21"/>
              </w:rPr>
            </w:pPr>
            <w:r>
              <w:rPr>
                <w:rFonts w:hint="eastAsia" w:ascii="仿宋" w:hAnsi="仿宋" w:eastAsia="仿宋" w:cs="仿宋"/>
                <w:szCs w:val="21"/>
              </w:rPr>
              <w:t>4</w:t>
            </w:r>
          </w:p>
        </w:tc>
        <w:tc>
          <w:tcPr>
            <w:tcW w:w="2265" w:type="dxa"/>
            <w:gridSpan w:val="2"/>
            <w:tcBorders>
              <w:bottom w:val="single" w:color="auto" w:sz="4" w:space="0"/>
            </w:tcBorders>
            <w:vAlign w:val="center"/>
          </w:tcPr>
          <w:p>
            <w:pPr>
              <w:spacing w:line="320" w:lineRule="exact"/>
              <w:jc w:val="center"/>
              <w:rPr>
                <w:rFonts w:ascii="仿宋" w:hAnsi="仿宋" w:eastAsia="仿宋" w:cs="仿宋"/>
                <w:szCs w:val="21"/>
              </w:rPr>
            </w:pPr>
            <w:r>
              <w:rPr>
                <w:rFonts w:hint="eastAsia" w:ascii="仿宋" w:hAnsi="仿宋" w:eastAsia="仿宋" w:cs="仿宋"/>
                <w:szCs w:val="21"/>
              </w:rPr>
              <w:t>电梯</w:t>
            </w:r>
          </w:p>
        </w:tc>
        <w:tc>
          <w:tcPr>
            <w:tcW w:w="673" w:type="dxa"/>
            <w:tcBorders>
              <w:bottom w:val="single" w:color="auto" w:sz="4" w:space="0"/>
            </w:tcBorders>
            <w:vAlign w:val="center"/>
          </w:tcPr>
          <w:p>
            <w:pPr>
              <w:spacing w:line="320" w:lineRule="exact"/>
              <w:jc w:val="center"/>
              <w:rPr>
                <w:rFonts w:ascii="仿宋" w:hAnsi="仿宋" w:eastAsia="仿宋" w:cs="仿宋"/>
                <w:szCs w:val="21"/>
              </w:rPr>
            </w:pPr>
            <w:r>
              <w:rPr>
                <w:rFonts w:hint="eastAsia" w:ascii="仿宋" w:hAnsi="仿宋" w:eastAsia="仿宋" w:cs="仿宋"/>
                <w:szCs w:val="21"/>
              </w:rPr>
              <w:t>76</w:t>
            </w:r>
          </w:p>
        </w:tc>
        <w:tc>
          <w:tcPr>
            <w:tcW w:w="626" w:type="dxa"/>
            <w:tcBorders>
              <w:bottom w:val="single" w:color="auto" w:sz="4" w:space="0"/>
            </w:tcBorders>
            <w:vAlign w:val="center"/>
          </w:tcPr>
          <w:p>
            <w:pPr>
              <w:spacing w:line="320" w:lineRule="exact"/>
              <w:jc w:val="center"/>
              <w:rPr>
                <w:rFonts w:ascii="仿宋" w:hAnsi="仿宋" w:eastAsia="仿宋" w:cs="仿宋"/>
                <w:color w:val="000000"/>
                <w:szCs w:val="21"/>
              </w:rPr>
            </w:pPr>
          </w:p>
        </w:tc>
        <w:tc>
          <w:tcPr>
            <w:tcW w:w="626" w:type="dxa"/>
            <w:tcBorders>
              <w:bottom w:val="single" w:color="auto" w:sz="4" w:space="0"/>
            </w:tcBorders>
            <w:vAlign w:val="center"/>
          </w:tcPr>
          <w:p>
            <w:pPr>
              <w:spacing w:line="320" w:lineRule="exact"/>
              <w:jc w:val="center"/>
              <w:rPr>
                <w:rFonts w:ascii="仿宋" w:hAnsi="仿宋" w:eastAsia="仿宋" w:cs="仿宋"/>
                <w:color w:val="000000"/>
                <w:szCs w:val="21"/>
              </w:rPr>
            </w:pPr>
          </w:p>
        </w:tc>
        <w:tc>
          <w:tcPr>
            <w:tcW w:w="626" w:type="dxa"/>
            <w:tcBorders>
              <w:bottom w:val="single" w:color="auto" w:sz="4" w:space="0"/>
            </w:tcBorders>
            <w:vAlign w:val="center"/>
          </w:tcPr>
          <w:p>
            <w:pPr>
              <w:spacing w:line="320" w:lineRule="exact"/>
              <w:jc w:val="center"/>
              <w:rPr>
                <w:rFonts w:ascii="仿宋" w:hAnsi="仿宋" w:eastAsia="仿宋" w:cs="仿宋"/>
                <w:color w:val="000000"/>
                <w:szCs w:val="21"/>
              </w:rPr>
            </w:pPr>
            <w:r>
              <w:rPr>
                <w:rFonts w:hint="eastAsia" w:ascii="仿宋" w:hAnsi="仿宋" w:eastAsia="仿宋" w:cs="仿宋"/>
                <w:color w:val="000000"/>
                <w:szCs w:val="21"/>
              </w:rPr>
              <w:t>4</w:t>
            </w:r>
          </w:p>
        </w:tc>
        <w:tc>
          <w:tcPr>
            <w:tcW w:w="626" w:type="dxa"/>
            <w:tcBorders>
              <w:bottom w:val="single" w:color="auto" w:sz="4" w:space="0"/>
            </w:tcBorders>
            <w:vAlign w:val="center"/>
          </w:tcPr>
          <w:p>
            <w:pPr>
              <w:spacing w:line="320" w:lineRule="exact"/>
              <w:jc w:val="center"/>
              <w:rPr>
                <w:rFonts w:ascii="仿宋" w:hAnsi="仿宋" w:eastAsia="仿宋" w:cs="仿宋"/>
                <w:szCs w:val="21"/>
              </w:rPr>
            </w:pPr>
          </w:p>
        </w:tc>
        <w:tc>
          <w:tcPr>
            <w:tcW w:w="626" w:type="dxa"/>
            <w:tcBorders>
              <w:bottom w:val="single" w:color="auto" w:sz="4" w:space="0"/>
            </w:tcBorders>
            <w:vAlign w:val="center"/>
          </w:tcPr>
          <w:p>
            <w:pPr>
              <w:spacing w:line="320" w:lineRule="exact"/>
              <w:jc w:val="center"/>
              <w:rPr>
                <w:rFonts w:ascii="仿宋" w:hAnsi="仿宋" w:eastAsia="仿宋" w:cs="仿宋"/>
                <w:szCs w:val="21"/>
              </w:rPr>
            </w:pPr>
          </w:p>
        </w:tc>
        <w:tc>
          <w:tcPr>
            <w:tcW w:w="648" w:type="dxa"/>
            <w:tcBorders>
              <w:bottom w:val="single" w:color="auto" w:sz="4" w:space="0"/>
            </w:tcBorders>
            <w:vAlign w:val="center"/>
          </w:tcPr>
          <w:p>
            <w:pPr>
              <w:spacing w:line="320" w:lineRule="exact"/>
              <w:jc w:val="center"/>
              <w:rPr>
                <w:rFonts w:ascii="仿宋" w:hAnsi="仿宋" w:eastAsia="仿宋" w:cs="仿宋"/>
                <w:szCs w:val="21"/>
              </w:rPr>
            </w:pPr>
          </w:p>
        </w:tc>
        <w:tc>
          <w:tcPr>
            <w:tcW w:w="816" w:type="dxa"/>
            <w:tcBorders>
              <w:bottom w:val="single" w:color="auto" w:sz="4" w:space="0"/>
            </w:tcBorders>
            <w:vAlign w:val="center"/>
          </w:tcPr>
          <w:p>
            <w:pPr>
              <w:jc w:val="center"/>
              <w:rPr>
                <w:rFonts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jc w:val="center"/>
        </w:trPr>
        <w:tc>
          <w:tcPr>
            <w:tcW w:w="859" w:type="dxa"/>
            <w:vMerge w:val="continue"/>
            <w:vAlign w:val="center"/>
          </w:tcPr>
          <w:p>
            <w:pPr>
              <w:spacing w:line="280" w:lineRule="exact"/>
              <w:jc w:val="center"/>
              <w:rPr>
                <w:rFonts w:ascii="仿宋" w:hAnsi="仿宋" w:eastAsia="仿宋" w:cs="仿宋"/>
                <w:szCs w:val="21"/>
              </w:rPr>
            </w:pPr>
          </w:p>
        </w:tc>
        <w:tc>
          <w:tcPr>
            <w:tcW w:w="412" w:type="dxa"/>
            <w:vAlign w:val="center"/>
          </w:tcPr>
          <w:p>
            <w:pPr>
              <w:spacing w:line="360" w:lineRule="exact"/>
              <w:jc w:val="center"/>
              <w:rPr>
                <w:rFonts w:ascii="仿宋" w:hAnsi="仿宋" w:eastAsia="仿宋" w:cs="仿宋"/>
                <w:szCs w:val="21"/>
              </w:rPr>
            </w:pPr>
            <w:r>
              <w:rPr>
                <w:rFonts w:hint="eastAsia" w:ascii="仿宋" w:hAnsi="仿宋" w:eastAsia="仿宋" w:cs="仿宋"/>
                <w:szCs w:val="21"/>
              </w:rPr>
              <w:t>5</w:t>
            </w:r>
          </w:p>
        </w:tc>
        <w:tc>
          <w:tcPr>
            <w:tcW w:w="2265" w:type="dxa"/>
            <w:gridSpan w:val="2"/>
            <w:tcBorders>
              <w:bottom w:val="single" w:color="auto" w:sz="4" w:space="0"/>
            </w:tcBorders>
            <w:vAlign w:val="center"/>
          </w:tcPr>
          <w:p>
            <w:pPr>
              <w:spacing w:line="320" w:lineRule="exact"/>
              <w:jc w:val="center"/>
              <w:rPr>
                <w:rFonts w:ascii="仿宋" w:hAnsi="仿宋" w:eastAsia="仿宋" w:cs="仿宋"/>
                <w:szCs w:val="21"/>
              </w:rPr>
            </w:pPr>
            <w:r>
              <w:rPr>
                <w:rFonts w:hint="eastAsia" w:ascii="仿宋" w:hAnsi="仿宋" w:eastAsia="仿宋" w:cs="仿宋"/>
                <w:szCs w:val="21"/>
              </w:rPr>
              <w:t>传感器</w:t>
            </w:r>
          </w:p>
        </w:tc>
        <w:tc>
          <w:tcPr>
            <w:tcW w:w="673" w:type="dxa"/>
            <w:tcBorders>
              <w:bottom w:val="single" w:color="auto" w:sz="4" w:space="0"/>
            </w:tcBorders>
            <w:vAlign w:val="center"/>
          </w:tcPr>
          <w:p>
            <w:pPr>
              <w:spacing w:line="320" w:lineRule="exact"/>
              <w:jc w:val="center"/>
              <w:rPr>
                <w:rFonts w:ascii="仿宋" w:hAnsi="仿宋" w:eastAsia="仿宋" w:cs="仿宋"/>
                <w:szCs w:val="21"/>
              </w:rPr>
            </w:pPr>
            <w:r>
              <w:rPr>
                <w:rFonts w:hint="eastAsia" w:ascii="仿宋" w:hAnsi="仿宋" w:eastAsia="仿宋" w:cs="仿宋"/>
                <w:szCs w:val="21"/>
              </w:rPr>
              <w:t>114</w:t>
            </w:r>
          </w:p>
        </w:tc>
        <w:tc>
          <w:tcPr>
            <w:tcW w:w="626" w:type="dxa"/>
            <w:tcBorders>
              <w:bottom w:val="single" w:color="auto" w:sz="4" w:space="0"/>
            </w:tcBorders>
            <w:vAlign w:val="center"/>
          </w:tcPr>
          <w:p>
            <w:pPr>
              <w:spacing w:line="320" w:lineRule="exact"/>
              <w:jc w:val="center"/>
              <w:rPr>
                <w:rFonts w:ascii="仿宋" w:hAnsi="仿宋" w:eastAsia="仿宋" w:cs="仿宋"/>
                <w:color w:val="000000"/>
                <w:szCs w:val="21"/>
              </w:rPr>
            </w:pPr>
          </w:p>
        </w:tc>
        <w:tc>
          <w:tcPr>
            <w:tcW w:w="626" w:type="dxa"/>
            <w:tcBorders>
              <w:bottom w:val="single" w:color="auto" w:sz="4" w:space="0"/>
            </w:tcBorders>
            <w:vAlign w:val="center"/>
          </w:tcPr>
          <w:p>
            <w:pPr>
              <w:spacing w:line="320" w:lineRule="exact"/>
              <w:jc w:val="center"/>
              <w:rPr>
                <w:rFonts w:ascii="仿宋" w:hAnsi="仿宋" w:eastAsia="仿宋" w:cs="仿宋"/>
                <w:color w:val="000000"/>
                <w:szCs w:val="21"/>
              </w:rPr>
            </w:pPr>
          </w:p>
        </w:tc>
        <w:tc>
          <w:tcPr>
            <w:tcW w:w="626" w:type="dxa"/>
            <w:tcBorders>
              <w:bottom w:val="single" w:color="auto" w:sz="4" w:space="0"/>
            </w:tcBorders>
            <w:vAlign w:val="center"/>
          </w:tcPr>
          <w:p>
            <w:pPr>
              <w:spacing w:line="320" w:lineRule="exact"/>
              <w:ind w:right="90"/>
              <w:jc w:val="center"/>
              <w:rPr>
                <w:rFonts w:ascii="仿宋" w:hAnsi="仿宋" w:eastAsia="仿宋" w:cs="仿宋"/>
                <w:color w:val="000000"/>
                <w:szCs w:val="21"/>
              </w:rPr>
            </w:pPr>
          </w:p>
        </w:tc>
        <w:tc>
          <w:tcPr>
            <w:tcW w:w="626" w:type="dxa"/>
            <w:tcBorders>
              <w:bottom w:val="single" w:color="auto" w:sz="4" w:space="0"/>
            </w:tcBorders>
            <w:vAlign w:val="center"/>
          </w:tcPr>
          <w:p>
            <w:pPr>
              <w:spacing w:line="320" w:lineRule="exact"/>
              <w:jc w:val="center"/>
              <w:rPr>
                <w:rFonts w:ascii="仿宋" w:hAnsi="仿宋" w:eastAsia="仿宋" w:cs="仿宋"/>
                <w:color w:val="000000"/>
                <w:szCs w:val="21"/>
              </w:rPr>
            </w:pPr>
            <w:r>
              <w:rPr>
                <w:rFonts w:hint="eastAsia" w:ascii="仿宋" w:hAnsi="仿宋" w:eastAsia="仿宋" w:cs="仿宋"/>
                <w:color w:val="000000"/>
                <w:szCs w:val="21"/>
              </w:rPr>
              <w:t>6</w:t>
            </w:r>
          </w:p>
        </w:tc>
        <w:tc>
          <w:tcPr>
            <w:tcW w:w="626" w:type="dxa"/>
            <w:tcBorders>
              <w:bottom w:val="single" w:color="auto" w:sz="4" w:space="0"/>
            </w:tcBorders>
            <w:vAlign w:val="center"/>
          </w:tcPr>
          <w:p>
            <w:pPr>
              <w:spacing w:line="320" w:lineRule="exact"/>
              <w:jc w:val="center"/>
              <w:rPr>
                <w:rFonts w:ascii="仿宋" w:hAnsi="仿宋" w:eastAsia="仿宋" w:cs="仿宋"/>
                <w:szCs w:val="21"/>
              </w:rPr>
            </w:pPr>
          </w:p>
        </w:tc>
        <w:tc>
          <w:tcPr>
            <w:tcW w:w="648" w:type="dxa"/>
            <w:tcBorders>
              <w:bottom w:val="single" w:color="auto" w:sz="4" w:space="0"/>
            </w:tcBorders>
            <w:vAlign w:val="center"/>
          </w:tcPr>
          <w:p>
            <w:pPr>
              <w:spacing w:line="320" w:lineRule="exact"/>
              <w:jc w:val="center"/>
              <w:rPr>
                <w:rFonts w:ascii="仿宋" w:hAnsi="仿宋" w:eastAsia="仿宋" w:cs="仿宋"/>
                <w:szCs w:val="21"/>
              </w:rPr>
            </w:pPr>
          </w:p>
        </w:tc>
        <w:tc>
          <w:tcPr>
            <w:tcW w:w="816" w:type="dxa"/>
            <w:tcBorders>
              <w:bottom w:val="single" w:color="auto" w:sz="4" w:space="0"/>
            </w:tcBorders>
            <w:vAlign w:val="center"/>
          </w:tcPr>
          <w:p>
            <w:pPr>
              <w:jc w:val="center"/>
              <w:rPr>
                <w:rFonts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jc w:val="center"/>
        </w:trPr>
        <w:tc>
          <w:tcPr>
            <w:tcW w:w="859" w:type="dxa"/>
            <w:vMerge w:val="continue"/>
            <w:vAlign w:val="center"/>
          </w:tcPr>
          <w:p>
            <w:pPr>
              <w:spacing w:line="280" w:lineRule="exact"/>
              <w:jc w:val="center"/>
              <w:rPr>
                <w:rFonts w:ascii="仿宋" w:hAnsi="仿宋" w:eastAsia="仿宋" w:cs="仿宋"/>
                <w:szCs w:val="21"/>
              </w:rPr>
            </w:pPr>
          </w:p>
        </w:tc>
        <w:tc>
          <w:tcPr>
            <w:tcW w:w="412" w:type="dxa"/>
            <w:vAlign w:val="center"/>
          </w:tcPr>
          <w:p>
            <w:pPr>
              <w:spacing w:line="360" w:lineRule="exact"/>
              <w:jc w:val="center"/>
              <w:rPr>
                <w:rFonts w:ascii="仿宋" w:hAnsi="仿宋" w:eastAsia="仿宋" w:cs="仿宋"/>
                <w:szCs w:val="21"/>
              </w:rPr>
            </w:pPr>
            <w:r>
              <w:rPr>
                <w:rFonts w:hint="eastAsia" w:ascii="仿宋" w:hAnsi="仿宋" w:eastAsia="仿宋" w:cs="仿宋"/>
                <w:szCs w:val="21"/>
              </w:rPr>
              <w:t>6</w:t>
            </w:r>
          </w:p>
        </w:tc>
        <w:tc>
          <w:tcPr>
            <w:tcW w:w="2265" w:type="dxa"/>
            <w:gridSpan w:val="2"/>
            <w:tcBorders>
              <w:bottom w:val="single" w:color="auto" w:sz="4" w:space="0"/>
            </w:tcBorders>
            <w:vAlign w:val="center"/>
          </w:tcPr>
          <w:p>
            <w:pPr>
              <w:spacing w:line="320" w:lineRule="exact"/>
              <w:jc w:val="center"/>
              <w:rPr>
                <w:rFonts w:ascii="仿宋" w:hAnsi="仿宋" w:eastAsia="仿宋" w:cs="仿宋"/>
                <w:szCs w:val="21"/>
              </w:rPr>
            </w:pPr>
            <w:r>
              <w:rPr>
                <w:rFonts w:hint="eastAsia" w:ascii="仿宋" w:hAnsi="仿宋" w:eastAsia="仿宋" w:cs="仿宋"/>
                <w:szCs w:val="21"/>
              </w:rPr>
              <w:t>智能楼宇</w:t>
            </w:r>
          </w:p>
        </w:tc>
        <w:tc>
          <w:tcPr>
            <w:tcW w:w="673" w:type="dxa"/>
            <w:tcBorders>
              <w:bottom w:val="single" w:color="auto" w:sz="4" w:space="0"/>
            </w:tcBorders>
            <w:vAlign w:val="center"/>
          </w:tcPr>
          <w:p>
            <w:pPr>
              <w:spacing w:line="320" w:lineRule="exact"/>
              <w:jc w:val="center"/>
              <w:rPr>
                <w:rFonts w:ascii="仿宋" w:hAnsi="仿宋" w:eastAsia="仿宋" w:cs="仿宋"/>
                <w:szCs w:val="21"/>
              </w:rPr>
            </w:pPr>
            <w:r>
              <w:rPr>
                <w:rFonts w:hint="eastAsia" w:ascii="仿宋" w:hAnsi="仿宋" w:eastAsia="仿宋" w:cs="仿宋"/>
                <w:szCs w:val="21"/>
              </w:rPr>
              <w:t>114</w:t>
            </w:r>
          </w:p>
        </w:tc>
        <w:tc>
          <w:tcPr>
            <w:tcW w:w="626" w:type="dxa"/>
            <w:tcBorders>
              <w:bottom w:val="single" w:color="auto" w:sz="4" w:space="0"/>
            </w:tcBorders>
            <w:vAlign w:val="center"/>
          </w:tcPr>
          <w:p>
            <w:pPr>
              <w:spacing w:line="320" w:lineRule="exact"/>
              <w:jc w:val="center"/>
              <w:rPr>
                <w:rFonts w:ascii="仿宋" w:hAnsi="仿宋" w:eastAsia="仿宋" w:cs="仿宋"/>
                <w:color w:val="000000"/>
                <w:szCs w:val="21"/>
              </w:rPr>
            </w:pPr>
          </w:p>
        </w:tc>
        <w:tc>
          <w:tcPr>
            <w:tcW w:w="626" w:type="dxa"/>
            <w:tcBorders>
              <w:bottom w:val="single" w:color="auto" w:sz="4" w:space="0"/>
            </w:tcBorders>
            <w:vAlign w:val="center"/>
          </w:tcPr>
          <w:p>
            <w:pPr>
              <w:spacing w:line="320" w:lineRule="exact"/>
              <w:jc w:val="center"/>
              <w:rPr>
                <w:rFonts w:ascii="仿宋" w:hAnsi="仿宋" w:eastAsia="仿宋" w:cs="仿宋"/>
                <w:color w:val="000000"/>
                <w:szCs w:val="21"/>
              </w:rPr>
            </w:pPr>
          </w:p>
        </w:tc>
        <w:tc>
          <w:tcPr>
            <w:tcW w:w="626" w:type="dxa"/>
            <w:tcBorders>
              <w:bottom w:val="single" w:color="auto" w:sz="4" w:space="0"/>
            </w:tcBorders>
            <w:vAlign w:val="center"/>
          </w:tcPr>
          <w:p>
            <w:pPr>
              <w:spacing w:line="320" w:lineRule="exact"/>
              <w:jc w:val="center"/>
              <w:rPr>
                <w:rFonts w:ascii="仿宋" w:hAnsi="仿宋" w:eastAsia="仿宋" w:cs="仿宋"/>
                <w:color w:val="000000"/>
                <w:szCs w:val="21"/>
              </w:rPr>
            </w:pPr>
          </w:p>
        </w:tc>
        <w:tc>
          <w:tcPr>
            <w:tcW w:w="626" w:type="dxa"/>
            <w:tcBorders>
              <w:bottom w:val="single" w:color="auto" w:sz="4" w:space="0"/>
            </w:tcBorders>
            <w:vAlign w:val="center"/>
          </w:tcPr>
          <w:p>
            <w:pPr>
              <w:spacing w:line="320" w:lineRule="exact"/>
              <w:jc w:val="center"/>
              <w:rPr>
                <w:rFonts w:ascii="仿宋" w:hAnsi="仿宋" w:eastAsia="仿宋" w:cs="仿宋"/>
                <w:color w:val="000000"/>
                <w:szCs w:val="21"/>
              </w:rPr>
            </w:pPr>
            <w:r>
              <w:rPr>
                <w:rFonts w:hint="eastAsia" w:ascii="仿宋" w:hAnsi="仿宋" w:eastAsia="仿宋" w:cs="仿宋"/>
                <w:color w:val="000000"/>
                <w:szCs w:val="21"/>
              </w:rPr>
              <w:t>6</w:t>
            </w:r>
          </w:p>
        </w:tc>
        <w:tc>
          <w:tcPr>
            <w:tcW w:w="626" w:type="dxa"/>
            <w:tcBorders>
              <w:bottom w:val="single" w:color="auto" w:sz="4" w:space="0"/>
            </w:tcBorders>
            <w:vAlign w:val="center"/>
          </w:tcPr>
          <w:p>
            <w:pPr>
              <w:spacing w:line="320" w:lineRule="exact"/>
              <w:jc w:val="center"/>
              <w:rPr>
                <w:rFonts w:ascii="仿宋" w:hAnsi="仿宋" w:eastAsia="仿宋" w:cs="仿宋"/>
                <w:szCs w:val="21"/>
              </w:rPr>
            </w:pPr>
          </w:p>
        </w:tc>
        <w:tc>
          <w:tcPr>
            <w:tcW w:w="648" w:type="dxa"/>
            <w:tcBorders>
              <w:bottom w:val="single" w:color="auto" w:sz="4" w:space="0"/>
            </w:tcBorders>
            <w:vAlign w:val="center"/>
          </w:tcPr>
          <w:p>
            <w:pPr>
              <w:spacing w:line="320" w:lineRule="exact"/>
              <w:jc w:val="center"/>
              <w:rPr>
                <w:rFonts w:ascii="仿宋" w:hAnsi="仿宋" w:eastAsia="仿宋" w:cs="仿宋"/>
                <w:szCs w:val="21"/>
              </w:rPr>
            </w:pPr>
          </w:p>
        </w:tc>
        <w:tc>
          <w:tcPr>
            <w:tcW w:w="816" w:type="dxa"/>
            <w:tcBorders>
              <w:bottom w:val="single" w:color="auto" w:sz="4" w:space="0"/>
            </w:tcBorders>
            <w:vAlign w:val="center"/>
          </w:tcPr>
          <w:p>
            <w:pPr>
              <w:jc w:val="center"/>
              <w:rPr>
                <w:rFonts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jc w:val="center"/>
        </w:trPr>
        <w:tc>
          <w:tcPr>
            <w:tcW w:w="859" w:type="dxa"/>
            <w:vMerge w:val="continue"/>
            <w:vAlign w:val="center"/>
          </w:tcPr>
          <w:p>
            <w:pPr>
              <w:spacing w:line="280" w:lineRule="exact"/>
              <w:jc w:val="center"/>
              <w:rPr>
                <w:rFonts w:ascii="仿宋" w:hAnsi="仿宋" w:eastAsia="仿宋" w:cs="仿宋"/>
                <w:szCs w:val="21"/>
              </w:rPr>
            </w:pPr>
          </w:p>
        </w:tc>
        <w:tc>
          <w:tcPr>
            <w:tcW w:w="2677" w:type="dxa"/>
            <w:gridSpan w:val="3"/>
            <w:vAlign w:val="center"/>
          </w:tcPr>
          <w:p>
            <w:pPr>
              <w:spacing w:line="320" w:lineRule="exact"/>
              <w:jc w:val="center"/>
              <w:rPr>
                <w:rFonts w:ascii="仿宋" w:hAnsi="仿宋" w:eastAsia="仿宋" w:cs="仿宋"/>
                <w:b/>
                <w:bCs/>
                <w:szCs w:val="21"/>
              </w:rPr>
            </w:pPr>
            <w:r>
              <w:rPr>
                <w:rFonts w:hint="eastAsia" w:ascii="仿宋" w:hAnsi="仿宋" w:eastAsia="仿宋" w:cs="仿宋"/>
                <w:b/>
                <w:bCs/>
                <w:szCs w:val="21"/>
              </w:rPr>
              <w:t>小计</w:t>
            </w:r>
          </w:p>
        </w:tc>
        <w:tc>
          <w:tcPr>
            <w:tcW w:w="673" w:type="dxa"/>
            <w:tcBorders>
              <w:bottom w:val="single" w:color="auto" w:sz="4" w:space="0"/>
            </w:tcBorders>
            <w:vAlign w:val="center"/>
          </w:tcPr>
          <w:p>
            <w:pPr>
              <w:spacing w:line="320" w:lineRule="exact"/>
              <w:jc w:val="center"/>
              <w:rPr>
                <w:rFonts w:ascii="仿宋" w:hAnsi="仿宋" w:eastAsia="仿宋" w:cs="仿宋"/>
                <w:b/>
                <w:bCs/>
                <w:szCs w:val="21"/>
              </w:rPr>
            </w:pPr>
            <w:r>
              <w:rPr>
                <w:rFonts w:hint="eastAsia" w:ascii="仿宋" w:hAnsi="仿宋" w:eastAsia="仿宋" w:cs="仿宋"/>
                <w:b/>
                <w:bCs/>
                <w:szCs w:val="21"/>
              </w:rPr>
              <w:t>722</w:t>
            </w:r>
          </w:p>
        </w:tc>
        <w:tc>
          <w:tcPr>
            <w:tcW w:w="626" w:type="dxa"/>
            <w:tcBorders>
              <w:bottom w:val="single" w:color="auto" w:sz="4" w:space="0"/>
            </w:tcBorders>
            <w:vAlign w:val="center"/>
          </w:tcPr>
          <w:p>
            <w:pPr>
              <w:spacing w:line="320" w:lineRule="exact"/>
              <w:jc w:val="center"/>
              <w:rPr>
                <w:rFonts w:ascii="仿宋" w:hAnsi="仿宋" w:eastAsia="仿宋" w:cs="仿宋"/>
                <w:b/>
                <w:bCs/>
                <w:szCs w:val="21"/>
              </w:rPr>
            </w:pPr>
            <w:r>
              <w:rPr>
                <w:rFonts w:hint="eastAsia" w:ascii="仿宋" w:hAnsi="仿宋" w:eastAsia="仿宋" w:cs="仿宋"/>
                <w:b/>
                <w:bCs/>
                <w:szCs w:val="21"/>
              </w:rPr>
              <w:t>6</w:t>
            </w:r>
          </w:p>
        </w:tc>
        <w:tc>
          <w:tcPr>
            <w:tcW w:w="626" w:type="dxa"/>
            <w:tcBorders>
              <w:bottom w:val="single" w:color="auto" w:sz="4" w:space="0"/>
            </w:tcBorders>
            <w:vAlign w:val="center"/>
          </w:tcPr>
          <w:p>
            <w:pPr>
              <w:spacing w:line="320" w:lineRule="exact"/>
              <w:jc w:val="center"/>
              <w:rPr>
                <w:rFonts w:ascii="仿宋" w:hAnsi="仿宋" w:eastAsia="仿宋" w:cs="仿宋"/>
                <w:b/>
                <w:bCs/>
                <w:szCs w:val="21"/>
              </w:rPr>
            </w:pPr>
            <w:r>
              <w:rPr>
                <w:rFonts w:hint="eastAsia" w:ascii="仿宋" w:hAnsi="仿宋" w:eastAsia="仿宋" w:cs="仿宋"/>
                <w:b/>
                <w:bCs/>
                <w:szCs w:val="21"/>
              </w:rPr>
              <w:t>6</w:t>
            </w:r>
          </w:p>
        </w:tc>
        <w:tc>
          <w:tcPr>
            <w:tcW w:w="626" w:type="dxa"/>
            <w:tcBorders>
              <w:bottom w:val="single" w:color="auto" w:sz="4" w:space="0"/>
            </w:tcBorders>
            <w:vAlign w:val="center"/>
          </w:tcPr>
          <w:p>
            <w:pPr>
              <w:spacing w:line="320" w:lineRule="exact"/>
              <w:jc w:val="center"/>
              <w:rPr>
                <w:rFonts w:ascii="仿宋" w:hAnsi="仿宋" w:eastAsia="仿宋" w:cs="仿宋"/>
                <w:b/>
                <w:bCs/>
                <w:szCs w:val="21"/>
              </w:rPr>
            </w:pPr>
            <w:r>
              <w:rPr>
                <w:rFonts w:hint="eastAsia" w:ascii="仿宋" w:hAnsi="仿宋" w:eastAsia="仿宋" w:cs="仿宋"/>
                <w:b/>
                <w:bCs/>
                <w:szCs w:val="21"/>
              </w:rPr>
              <w:t>14</w:t>
            </w:r>
          </w:p>
        </w:tc>
        <w:tc>
          <w:tcPr>
            <w:tcW w:w="626" w:type="dxa"/>
            <w:tcBorders>
              <w:bottom w:val="single" w:color="auto" w:sz="4" w:space="0"/>
            </w:tcBorders>
            <w:vAlign w:val="center"/>
          </w:tcPr>
          <w:p>
            <w:pPr>
              <w:spacing w:line="320" w:lineRule="exact"/>
              <w:jc w:val="center"/>
              <w:rPr>
                <w:rFonts w:ascii="仿宋" w:hAnsi="仿宋" w:eastAsia="仿宋" w:cs="仿宋"/>
                <w:b/>
                <w:bCs/>
                <w:szCs w:val="21"/>
              </w:rPr>
            </w:pPr>
            <w:r>
              <w:rPr>
                <w:rFonts w:hint="eastAsia" w:ascii="仿宋" w:hAnsi="仿宋" w:eastAsia="仿宋" w:cs="仿宋"/>
                <w:b/>
                <w:bCs/>
                <w:szCs w:val="21"/>
              </w:rPr>
              <w:t>12</w:t>
            </w:r>
          </w:p>
        </w:tc>
        <w:tc>
          <w:tcPr>
            <w:tcW w:w="626" w:type="dxa"/>
            <w:tcBorders>
              <w:bottom w:val="single" w:color="auto" w:sz="4" w:space="0"/>
            </w:tcBorders>
            <w:vAlign w:val="center"/>
          </w:tcPr>
          <w:p>
            <w:pPr>
              <w:spacing w:line="320" w:lineRule="exact"/>
              <w:jc w:val="center"/>
              <w:rPr>
                <w:rFonts w:ascii="仿宋" w:hAnsi="仿宋" w:eastAsia="仿宋" w:cs="仿宋"/>
                <w:b/>
                <w:bCs/>
                <w:szCs w:val="21"/>
              </w:rPr>
            </w:pPr>
          </w:p>
        </w:tc>
        <w:tc>
          <w:tcPr>
            <w:tcW w:w="648" w:type="dxa"/>
            <w:tcBorders>
              <w:bottom w:val="single" w:color="auto" w:sz="4" w:space="0"/>
            </w:tcBorders>
            <w:vAlign w:val="center"/>
          </w:tcPr>
          <w:p>
            <w:pPr>
              <w:spacing w:line="320" w:lineRule="exact"/>
              <w:jc w:val="center"/>
              <w:rPr>
                <w:rFonts w:ascii="仿宋" w:hAnsi="仿宋" w:eastAsia="仿宋" w:cs="仿宋"/>
                <w:b/>
                <w:bCs/>
                <w:szCs w:val="21"/>
              </w:rPr>
            </w:pPr>
          </w:p>
        </w:tc>
        <w:tc>
          <w:tcPr>
            <w:tcW w:w="816" w:type="dxa"/>
            <w:tcBorders>
              <w:bottom w:val="single" w:color="auto" w:sz="4" w:space="0"/>
            </w:tcBorders>
            <w:vAlign w:val="center"/>
          </w:tcPr>
          <w:p>
            <w:pPr>
              <w:jc w:val="center"/>
              <w:rPr>
                <w:rFonts w:ascii="仿宋" w:hAnsi="仿宋" w:eastAsia="仿宋" w:cs="仿宋"/>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jc w:val="center"/>
        </w:trPr>
        <w:tc>
          <w:tcPr>
            <w:tcW w:w="859" w:type="dxa"/>
            <w:vMerge w:val="restart"/>
            <w:vAlign w:val="center"/>
          </w:tcPr>
          <w:p>
            <w:pPr>
              <w:spacing w:line="280" w:lineRule="exact"/>
              <w:jc w:val="center"/>
              <w:rPr>
                <w:rFonts w:ascii="仿宋" w:hAnsi="仿宋" w:eastAsia="仿宋" w:cs="仿宋"/>
                <w:szCs w:val="21"/>
              </w:rPr>
            </w:pPr>
            <w:r>
              <w:rPr>
                <w:rFonts w:hint="eastAsia" w:ascii="仿宋" w:hAnsi="仿宋" w:eastAsia="仿宋" w:cs="仿宋"/>
                <w:szCs w:val="21"/>
              </w:rPr>
              <w:t>拓展课程</w:t>
            </w:r>
          </w:p>
        </w:tc>
        <w:tc>
          <w:tcPr>
            <w:tcW w:w="463" w:type="dxa"/>
            <w:gridSpan w:val="2"/>
            <w:vAlign w:val="center"/>
          </w:tcPr>
          <w:p>
            <w:pPr>
              <w:spacing w:line="320" w:lineRule="exact"/>
              <w:jc w:val="center"/>
              <w:rPr>
                <w:rFonts w:ascii="仿宋" w:hAnsi="仿宋" w:eastAsia="仿宋" w:cs="仿宋"/>
                <w:szCs w:val="21"/>
              </w:rPr>
            </w:pPr>
            <w:r>
              <w:rPr>
                <w:rFonts w:hint="eastAsia" w:ascii="仿宋" w:hAnsi="仿宋" w:eastAsia="仿宋" w:cs="仿宋"/>
                <w:szCs w:val="21"/>
              </w:rPr>
              <w:t>1</w:t>
            </w:r>
          </w:p>
        </w:tc>
        <w:tc>
          <w:tcPr>
            <w:tcW w:w="2214" w:type="dxa"/>
            <w:vAlign w:val="center"/>
          </w:tcPr>
          <w:p>
            <w:pPr>
              <w:spacing w:line="320" w:lineRule="exact"/>
              <w:jc w:val="center"/>
              <w:rPr>
                <w:rFonts w:ascii="仿宋" w:hAnsi="仿宋" w:eastAsia="仿宋" w:cs="仿宋"/>
                <w:szCs w:val="21"/>
              </w:rPr>
            </w:pPr>
            <w:r>
              <w:rPr>
                <w:rFonts w:hint="eastAsia" w:ascii="仿宋" w:hAnsi="仿宋" w:eastAsia="仿宋" w:cs="仿宋"/>
                <w:szCs w:val="21"/>
              </w:rPr>
              <w:t>机电产品营销</w:t>
            </w:r>
          </w:p>
        </w:tc>
        <w:tc>
          <w:tcPr>
            <w:tcW w:w="673" w:type="dxa"/>
            <w:tcBorders>
              <w:bottom w:val="single" w:color="auto" w:sz="4" w:space="0"/>
            </w:tcBorders>
            <w:vAlign w:val="center"/>
          </w:tcPr>
          <w:p>
            <w:pPr>
              <w:spacing w:line="320" w:lineRule="exact"/>
              <w:jc w:val="center"/>
              <w:rPr>
                <w:rFonts w:ascii="仿宋" w:hAnsi="仿宋" w:eastAsia="仿宋" w:cs="仿宋"/>
                <w:szCs w:val="21"/>
              </w:rPr>
            </w:pPr>
            <w:r>
              <w:rPr>
                <w:rFonts w:hint="eastAsia" w:ascii="仿宋" w:hAnsi="仿宋" w:eastAsia="仿宋" w:cs="仿宋"/>
                <w:szCs w:val="21"/>
              </w:rPr>
              <w:t>38</w:t>
            </w:r>
          </w:p>
        </w:tc>
        <w:tc>
          <w:tcPr>
            <w:tcW w:w="626" w:type="dxa"/>
            <w:tcBorders>
              <w:bottom w:val="single" w:color="auto" w:sz="4" w:space="0"/>
            </w:tcBorders>
            <w:vAlign w:val="center"/>
          </w:tcPr>
          <w:p>
            <w:pPr>
              <w:spacing w:line="320" w:lineRule="exact"/>
              <w:jc w:val="center"/>
              <w:rPr>
                <w:rFonts w:ascii="仿宋" w:hAnsi="仿宋" w:eastAsia="仿宋" w:cs="仿宋"/>
                <w:szCs w:val="21"/>
              </w:rPr>
            </w:pPr>
          </w:p>
        </w:tc>
        <w:tc>
          <w:tcPr>
            <w:tcW w:w="626" w:type="dxa"/>
            <w:tcBorders>
              <w:bottom w:val="single" w:color="auto" w:sz="4" w:space="0"/>
            </w:tcBorders>
            <w:vAlign w:val="center"/>
          </w:tcPr>
          <w:p>
            <w:pPr>
              <w:spacing w:line="320" w:lineRule="exact"/>
              <w:jc w:val="center"/>
              <w:rPr>
                <w:rFonts w:ascii="仿宋" w:hAnsi="仿宋" w:eastAsia="仿宋" w:cs="仿宋"/>
                <w:szCs w:val="21"/>
              </w:rPr>
            </w:pPr>
          </w:p>
        </w:tc>
        <w:tc>
          <w:tcPr>
            <w:tcW w:w="626" w:type="dxa"/>
            <w:tcBorders>
              <w:bottom w:val="single" w:color="auto" w:sz="4" w:space="0"/>
            </w:tcBorders>
            <w:vAlign w:val="center"/>
          </w:tcPr>
          <w:p>
            <w:pPr>
              <w:spacing w:line="320" w:lineRule="exact"/>
              <w:jc w:val="center"/>
              <w:rPr>
                <w:rFonts w:ascii="仿宋" w:hAnsi="仿宋" w:eastAsia="仿宋" w:cs="仿宋"/>
                <w:szCs w:val="21"/>
              </w:rPr>
            </w:pPr>
          </w:p>
        </w:tc>
        <w:tc>
          <w:tcPr>
            <w:tcW w:w="626" w:type="dxa"/>
            <w:tcBorders>
              <w:bottom w:val="single" w:color="auto" w:sz="4" w:space="0"/>
            </w:tcBorders>
            <w:vAlign w:val="center"/>
          </w:tcPr>
          <w:p>
            <w:pPr>
              <w:spacing w:line="320" w:lineRule="exact"/>
              <w:jc w:val="center"/>
              <w:rPr>
                <w:rFonts w:ascii="仿宋" w:hAnsi="仿宋" w:eastAsia="仿宋" w:cs="仿宋"/>
                <w:szCs w:val="21"/>
              </w:rPr>
            </w:pPr>
            <w:r>
              <w:rPr>
                <w:rFonts w:hint="eastAsia" w:ascii="仿宋" w:hAnsi="仿宋" w:eastAsia="仿宋" w:cs="仿宋"/>
                <w:szCs w:val="21"/>
              </w:rPr>
              <w:t>2</w:t>
            </w:r>
          </w:p>
        </w:tc>
        <w:tc>
          <w:tcPr>
            <w:tcW w:w="626" w:type="dxa"/>
            <w:tcBorders>
              <w:bottom w:val="single" w:color="auto" w:sz="4" w:space="0"/>
            </w:tcBorders>
            <w:vAlign w:val="center"/>
          </w:tcPr>
          <w:p>
            <w:pPr>
              <w:spacing w:line="320" w:lineRule="exact"/>
              <w:jc w:val="center"/>
              <w:rPr>
                <w:rFonts w:ascii="仿宋" w:hAnsi="仿宋" w:eastAsia="仿宋" w:cs="仿宋"/>
                <w:szCs w:val="21"/>
              </w:rPr>
            </w:pPr>
          </w:p>
        </w:tc>
        <w:tc>
          <w:tcPr>
            <w:tcW w:w="648" w:type="dxa"/>
            <w:tcBorders>
              <w:bottom w:val="single" w:color="auto" w:sz="4" w:space="0"/>
            </w:tcBorders>
            <w:vAlign w:val="center"/>
          </w:tcPr>
          <w:p>
            <w:pPr>
              <w:spacing w:line="320" w:lineRule="exact"/>
              <w:jc w:val="center"/>
              <w:rPr>
                <w:rFonts w:ascii="仿宋" w:hAnsi="仿宋" w:eastAsia="仿宋" w:cs="仿宋"/>
                <w:szCs w:val="21"/>
              </w:rPr>
            </w:pPr>
          </w:p>
        </w:tc>
        <w:tc>
          <w:tcPr>
            <w:tcW w:w="816" w:type="dxa"/>
            <w:tcBorders>
              <w:bottom w:val="single" w:color="auto" w:sz="4" w:space="0"/>
            </w:tcBorders>
            <w:vAlign w:val="center"/>
          </w:tcPr>
          <w:p>
            <w:pPr>
              <w:jc w:val="center"/>
              <w:rPr>
                <w:rFonts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8" w:hRule="exact"/>
          <w:jc w:val="center"/>
        </w:trPr>
        <w:tc>
          <w:tcPr>
            <w:tcW w:w="859" w:type="dxa"/>
            <w:vMerge w:val="continue"/>
            <w:vAlign w:val="center"/>
          </w:tcPr>
          <w:p>
            <w:pPr>
              <w:spacing w:line="280" w:lineRule="exact"/>
              <w:jc w:val="center"/>
              <w:rPr>
                <w:rFonts w:ascii="仿宋" w:hAnsi="仿宋" w:eastAsia="仿宋" w:cs="仿宋"/>
                <w:szCs w:val="21"/>
              </w:rPr>
            </w:pPr>
          </w:p>
        </w:tc>
        <w:tc>
          <w:tcPr>
            <w:tcW w:w="2677" w:type="dxa"/>
            <w:gridSpan w:val="3"/>
            <w:vAlign w:val="center"/>
          </w:tcPr>
          <w:p>
            <w:pPr>
              <w:spacing w:line="320" w:lineRule="exact"/>
              <w:jc w:val="center"/>
              <w:rPr>
                <w:rFonts w:ascii="仿宋" w:hAnsi="仿宋" w:eastAsia="仿宋" w:cs="仿宋"/>
                <w:b/>
                <w:bCs/>
                <w:szCs w:val="21"/>
              </w:rPr>
            </w:pPr>
            <w:r>
              <w:rPr>
                <w:rFonts w:hint="eastAsia" w:ascii="仿宋" w:hAnsi="仿宋" w:eastAsia="仿宋" w:cs="仿宋"/>
                <w:b/>
                <w:bCs/>
                <w:szCs w:val="21"/>
              </w:rPr>
              <w:t>小计</w:t>
            </w:r>
          </w:p>
        </w:tc>
        <w:tc>
          <w:tcPr>
            <w:tcW w:w="673" w:type="dxa"/>
            <w:tcBorders>
              <w:bottom w:val="single" w:color="auto" w:sz="4" w:space="0"/>
            </w:tcBorders>
            <w:vAlign w:val="center"/>
          </w:tcPr>
          <w:p>
            <w:pPr>
              <w:spacing w:line="320" w:lineRule="exact"/>
              <w:jc w:val="center"/>
              <w:rPr>
                <w:rFonts w:ascii="仿宋" w:hAnsi="仿宋" w:eastAsia="仿宋" w:cs="仿宋"/>
                <w:b/>
                <w:bCs/>
                <w:szCs w:val="21"/>
              </w:rPr>
            </w:pPr>
            <w:r>
              <w:rPr>
                <w:rFonts w:hint="eastAsia" w:ascii="仿宋" w:hAnsi="仿宋" w:eastAsia="仿宋" w:cs="仿宋"/>
                <w:b/>
                <w:bCs/>
                <w:szCs w:val="21"/>
              </w:rPr>
              <w:t>38</w:t>
            </w:r>
          </w:p>
        </w:tc>
        <w:tc>
          <w:tcPr>
            <w:tcW w:w="626" w:type="dxa"/>
            <w:tcBorders>
              <w:bottom w:val="single" w:color="auto" w:sz="4" w:space="0"/>
            </w:tcBorders>
            <w:vAlign w:val="center"/>
          </w:tcPr>
          <w:p>
            <w:pPr>
              <w:spacing w:line="320" w:lineRule="exact"/>
              <w:jc w:val="center"/>
              <w:rPr>
                <w:rFonts w:ascii="仿宋" w:hAnsi="仿宋" w:eastAsia="仿宋" w:cs="仿宋"/>
                <w:b/>
                <w:bCs/>
                <w:szCs w:val="21"/>
              </w:rPr>
            </w:pPr>
          </w:p>
        </w:tc>
        <w:tc>
          <w:tcPr>
            <w:tcW w:w="626" w:type="dxa"/>
            <w:tcBorders>
              <w:bottom w:val="single" w:color="auto" w:sz="4" w:space="0"/>
            </w:tcBorders>
            <w:vAlign w:val="center"/>
          </w:tcPr>
          <w:p>
            <w:pPr>
              <w:spacing w:line="320" w:lineRule="exact"/>
              <w:jc w:val="center"/>
              <w:rPr>
                <w:rFonts w:ascii="仿宋" w:hAnsi="仿宋" w:eastAsia="仿宋" w:cs="仿宋"/>
                <w:b/>
                <w:bCs/>
                <w:szCs w:val="21"/>
              </w:rPr>
            </w:pPr>
          </w:p>
        </w:tc>
        <w:tc>
          <w:tcPr>
            <w:tcW w:w="626" w:type="dxa"/>
            <w:tcBorders>
              <w:bottom w:val="single" w:color="auto" w:sz="4" w:space="0"/>
            </w:tcBorders>
            <w:vAlign w:val="center"/>
          </w:tcPr>
          <w:p>
            <w:pPr>
              <w:spacing w:line="320" w:lineRule="exact"/>
              <w:jc w:val="center"/>
              <w:rPr>
                <w:rFonts w:ascii="仿宋" w:hAnsi="仿宋" w:eastAsia="仿宋" w:cs="仿宋"/>
                <w:b/>
                <w:bCs/>
                <w:szCs w:val="21"/>
              </w:rPr>
            </w:pPr>
          </w:p>
        </w:tc>
        <w:tc>
          <w:tcPr>
            <w:tcW w:w="626" w:type="dxa"/>
            <w:tcBorders>
              <w:bottom w:val="single" w:color="auto" w:sz="4" w:space="0"/>
            </w:tcBorders>
            <w:vAlign w:val="center"/>
          </w:tcPr>
          <w:p>
            <w:pPr>
              <w:spacing w:line="320" w:lineRule="exact"/>
              <w:jc w:val="center"/>
              <w:rPr>
                <w:rFonts w:ascii="仿宋" w:hAnsi="仿宋" w:eastAsia="仿宋" w:cs="仿宋"/>
                <w:b/>
                <w:bCs/>
                <w:szCs w:val="21"/>
              </w:rPr>
            </w:pPr>
            <w:r>
              <w:rPr>
                <w:rFonts w:hint="eastAsia" w:ascii="仿宋" w:hAnsi="仿宋" w:eastAsia="仿宋" w:cs="仿宋"/>
                <w:b/>
                <w:bCs/>
                <w:szCs w:val="21"/>
              </w:rPr>
              <w:t>2</w:t>
            </w:r>
          </w:p>
        </w:tc>
        <w:tc>
          <w:tcPr>
            <w:tcW w:w="626" w:type="dxa"/>
            <w:tcBorders>
              <w:bottom w:val="single" w:color="auto" w:sz="4" w:space="0"/>
            </w:tcBorders>
            <w:vAlign w:val="center"/>
          </w:tcPr>
          <w:p>
            <w:pPr>
              <w:spacing w:line="320" w:lineRule="exact"/>
              <w:jc w:val="center"/>
              <w:rPr>
                <w:rFonts w:ascii="仿宋" w:hAnsi="仿宋" w:eastAsia="仿宋" w:cs="仿宋"/>
                <w:b/>
                <w:bCs/>
                <w:szCs w:val="21"/>
              </w:rPr>
            </w:pPr>
          </w:p>
        </w:tc>
        <w:tc>
          <w:tcPr>
            <w:tcW w:w="648" w:type="dxa"/>
            <w:tcBorders>
              <w:bottom w:val="single" w:color="auto" w:sz="4" w:space="0"/>
            </w:tcBorders>
            <w:vAlign w:val="center"/>
          </w:tcPr>
          <w:p>
            <w:pPr>
              <w:spacing w:line="320" w:lineRule="exact"/>
              <w:jc w:val="center"/>
              <w:rPr>
                <w:rFonts w:ascii="仿宋" w:hAnsi="仿宋" w:eastAsia="仿宋" w:cs="仿宋"/>
                <w:b/>
                <w:bCs/>
                <w:szCs w:val="21"/>
              </w:rPr>
            </w:pPr>
          </w:p>
        </w:tc>
        <w:tc>
          <w:tcPr>
            <w:tcW w:w="816" w:type="dxa"/>
            <w:tcBorders>
              <w:bottom w:val="single" w:color="auto" w:sz="4" w:space="0"/>
            </w:tcBorders>
            <w:vAlign w:val="center"/>
          </w:tcPr>
          <w:p>
            <w:pPr>
              <w:jc w:val="center"/>
              <w:rPr>
                <w:rFonts w:ascii="仿宋" w:hAnsi="仿宋" w:eastAsia="仿宋" w:cs="仿宋"/>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jc w:val="center"/>
        </w:trPr>
        <w:tc>
          <w:tcPr>
            <w:tcW w:w="859" w:type="dxa"/>
            <w:vMerge w:val="restart"/>
            <w:vAlign w:val="center"/>
          </w:tcPr>
          <w:p>
            <w:pPr>
              <w:spacing w:line="280" w:lineRule="exact"/>
              <w:jc w:val="center"/>
              <w:rPr>
                <w:rFonts w:ascii="仿宋" w:hAnsi="仿宋" w:eastAsia="仿宋" w:cs="仿宋"/>
                <w:szCs w:val="21"/>
              </w:rPr>
            </w:pPr>
            <w:r>
              <w:rPr>
                <w:rFonts w:hint="eastAsia" w:ascii="仿宋" w:hAnsi="仿宋" w:eastAsia="仿宋" w:cs="仿宋"/>
                <w:szCs w:val="21"/>
              </w:rPr>
              <w:t>社会实践与综合实践</w:t>
            </w:r>
          </w:p>
        </w:tc>
        <w:tc>
          <w:tcPr>
            <w:tcW w:w="412" w:type="dxa"/>
            <w:vAlign w:val="center"/>
          </w:tcPr>
          <w:p>
            <w:pPr>
              <w:spacing w:line="360" w:lineRule="exact"/>
              <w:jc w:val="center"/>
              <w:rPr>
                <w:rFonts w:ascii="仿宋" w:hAnsi="仿宋" w:eastAsia="仿宋" w:cs="仿宋"/>
                <w:szCs w:val="21"/>
              </w:rPr>
            </w:pPr>
            <w:r>
              <w:rPr>
                <w:rFonts w:hint="eastAsia" w:ascii="仿宋" w:hAnsi="仿宋" w:eastAsia="仿宋" w:cs="仿宋"/>
                <w:szCs w:val="21"/>
              </w:rPr>
              <w:t>1</w:t>
            </w:r>
          </w:p>
        </w:tc>
        <w:tc>
          <w:tcPr>
            <w:tcW w:w="2265" w:type="dxa"/>
            <w:gridSpan w:val="2"/>
            <w:vAlign w:val="center"/>
          </w:tcPr>
          <w:p>
            <w:pPr>
              <w:spacing w:line="360" w:lineRule="exact"/>
              <w:jc w:val="center"/>
              <w:rPr>
                <w:rFonts w:ascii="仿宋" w:hAnsi="仿宋" w:eastAsia="仿宋" w:cs="仿宋"/>
                <w:szCs w:val="21"/>
              </w:rPr>
            </w:pPr>
            <w:r>
              <w:rPr>
                <w:rFonts w:hint="eastAsia" w:ascii="仿宋" w:hAnsi="仿宋" w:eastAsia="仿宋" w:cs="仿宋"/>
                <w:szCs w:val="21"/>
              </w:rPr>
              <w:t>认识实习</w:t>
            </w:r>
          </w:p>
        </w:tc>
        <w:tc>
          <w:tcPr>
            <w:tcW w:w="673" w:type="dxa"/>
            <w:vAlign w:val="center"/>
          </w:tcPr>
          <w:p>
            <w:pPr>
              <w:spacing w:line="320" w:lineRule="exact"/>
              <w:jc w:val="center"/>
              <w:rPr>
                <w:rFonts w:ascii="仿宋" w:hAnsi="仿宋" w:eastAsia="仿宋" w:cs="仿宋"/>
                <w:szCs w:val="21"/>
              </w:rPr>
            </w:pPr>
            <w:r>
              <w:rPr>
                <w:rFonts w:hint="eastAsia" w:ascii="仿宋" w:hAnsi="仿宋" w:eastAsia="仿宋" w:cs="仿宋"/>
                <w:szCs w:val="21"/>
              </w:rPr>
              <w:t>26</w:t>
            </w:r>
          </w:p>
        </w:tc>
        <w:tc>
          <w:tcPr>
            <w:tcW w:w="4594" w:type="dxa"/>
            <w:gridSpan w:val="7"/>
            <w:vAlign w:val="center"/>
          </w:tcPr>
          <w:p>
            <w:pPr>
              <w:spacing w:line="360" w:lineRule="exact"/>
              <w:rPr>
                <w:rFonts w:ascii="仿宋" w:hAnsi="仿宋" w:eastAsia="仿宋" w:cs="仿宋"/>
                <w:szCs w:val="21"/>
              </w:rPr>
            </w:pPr>
            <w:r>
              <w:rPr>
                <w:rFonts w:hint="eastAsia" w:ascii="仿宋" w:hAnsi="仿宋" w:eastAsia="仿宋" w:cs="仿宋"/>
                <w:szCs w:val="21"/>
              </w:rPr>
              <w:t>第一学期1周（由教务科统一安排）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jc w:val="center"/>
        </w:trPr>
        <w:tc>
          <w:tcPr>
            <w:tcW w:w="859" w:type="dxa"/>
            <w:vMerge w:val="continue"/>
            <w:vAlign w:val="center"/>
          </w:tcPr>
          <w:p>
            <w:pPr>
              <w:spacing w:line="280" w:lineRule="exact"/>
              <w:jc w:val="center"/>
              <w:rPr>
                <w:rFonts w:ascii="仿宋" w:hAnsi="仿宋" w:eastAsia="仿宋" w:cs="仿宋"/>
                <w:szCs w:val="21"/>
              </w:rPr>
            </w:pPr>
          </w:p>
        </w:tc>
        <w:tc>
          <w:tcPr>
            <w:tcW w:w="412" w:type="dxa"/>
            <w:vAlign w:val="center"/>
          </w:tcPr>
          <w:p>
            <w:pPr>
              <w:spacing w:line="360" w:lineRule="exact"/>
              <w:jc w:val="center"/>
              <w:rPr>
                <w:rFonts w:ascii="仿宋" w:hAnsi="仿宋" w:eastAsia="仿宋" w:cs="仿宋"/>
                <w:szCs w:val="21"/>
              </w:rPr>
            </w:pPr>
            <w:r>
              <w:rPr>
                <w:rFonts w:hint="eastAsia" w:ascii="仿宋" w:hAnsi="仿宋" w:eastAsia="仿宋" w:cs="仿宋"/>
                <w:szCs w:val="21"/>
              </w:rPr>
              <w:t>2</w:t>
            </w:r>
          </w:p>
        </w:tc>
        <w:tc>
          <w:tcPr>
            <w:tcW w:w="2265" w:type="dxa"/>
            <w:gridSpan w:val="2"/>
            <w:vAlign w:val="center"/>
          </w:tcPr>
          <w:p>
            <w:pPr>
              <w:spacing w:line="360" w:lineRule="exact"/>
              <w:jc w:val="center"/>
              <w:rPr>
                <w:rFonts w:ascii="仿宋" w:hAnsi="仿宋" w:eastAsia="仿宋" w:cs="仿宋"/>
                <w:szCs w:val="21"/>
              </w:rPr>
            </w:pPr>
            <w:r>
              <w:rPr>
                <w:rFonts w:hint="eastAsia" w:ascii="仿宋" w:hAnsi="仿宋" w:eastAsia="仿宋" w:cs="仿宋"/>
                <w:szCs w:val="21"/>
              </w:rPr>
              <w:t>跟岗实习</w:t>
            </w:r>
          </w:p>
        </w:tc>
        <w:tc>
          <w:tcPr>
            <w:tcW w:w="673" w:type="dxa"/>
            <w:vAlign w:val="center"/>
          </w:tcPr>
          <w:p>
            <w:pPr>
              <w:spacing w:line="320" w:lineRule="exact"/>
              <w:jc w:val="center"/>
              <w:rPr>
                <w:rFonts w:ascii="仿宋" w:hAnsi="仿宋" w:eastAsia="仿宋" w:cs="仿宋"/>
                <w:szCs w:val="21"/>
              </w:rPr>
            </w:pPr>
            <w:r>
              <w:rPr>
                <w:rFonts w:hint="eastAsia" w:ascii="仿宋" w:hAnsi="仿宋" w:eastAsia="仿宋" w:cs="仿宋"/>
                <w:szCs w:val="21"/>
              </w:rPr>
              <w:t>208</w:t>
            </w:r>
          </w:p>
        </w:tc>
        <w:tc>
          <w:tcPr>
            <w:tcW w:w="4594" w:type="dxa"/>
            <w:gridSpan w:val="7"/>
            <w:vAlign w:val="center"/>
          </w:tcPr>
          <w:p>
            <w:pPr>
              <w:spacing w:line="360" w:lineRule="exact"/>
              <w:rPr>
                <w:rFonts w:ascii="仿宋" w:hAnsi="仿宋" w:eastAsia="仿宋" w:cs="仿宋"/>
                <w:szCs w:val="21"/>
              </w:rPr>
            </w:pPr>
            <w:r>
              <w:rPr>
                <w:rFonts w:hint="eastAsia" w:ascii="仿宋" w:hAnsi="仿宋" w:eastAsia="仿宋" w:cs="仿宋"/>
                <w:szCs w:val="21"/>
              </w:rPr>
              <w:t>第三学期8周由教务科统一安排）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jc w:val="center"/>
        </w:trPr>
        <w:tc>
          <w:tcPr>
            <w:tcW w:w="859" w:type="dxa"/>
            <w:vMerge w:val="continue"/>
            <w:vAlign w:val="center"/>
          </w:tcPr>
          <w:p>
            <w:pPr>
              <w:spacing w:line="280" w:lineRule="exact"/>
              <w:jc w:val="center"/>
              <w:rPr>
                <w:rFonts w:ascii="仿宋" w:hAnsi="仿宋" w:eastAsia="仿宋" w:cs="仿宋"/>
                <w:szCs w:val="21"/>
              </w:rPr>
            </w:pPr>
          </w:p>
        </w:tc>
        <w:tc>
          <w:tcPr>
            <w:tcW w:w="412" w:type="dxa"/>
            <w:tcBorders>
              <w:bottom w:val="single" w:color="auto" w:sz="4" w:space="0"/>
            </w:tcBorders>
            <w:vAlign w:val="center"/>
          </w:tcPr>
          <w:p>
            <w:pPr>
              <w:spacing w:line="360" w:lineRule="exact"/>
              <w:jc w:val="center"/>
              <w:rPr>
                <w:rFonts w:ascii="仿宋" w:hAnsi="仿宋" w:eastAsia="仿宋" w:cs="仿宋"/>
                <w:szCs w:val="21"/>
              </w:rPr>
            </w:pPr>
            <w:r>
              <w:rPr>
                <w:rFonts w:hint="eastAsia" w:ascii="仿宋" w:hAnsi="仿宋" w:eastAsia="仿宋" w:cs="仿宋"/>
                <w:szCs w:val="21"/>
              </w:rPr>
              <w:t>3</w:t>
            </w:r>
          </w:p>
        </w:tc>
        <w:tc>
          <w:tcPr>
            <w:tcW w:w="2265" w:type="dxa"/>
            <w:gridSpan w:val="2"/>
            <w:tcBorders>
              <w:bottom w:val="single" w:color="auto" w:sz="4" w:space="0"/>
            </w:tcBorders>
            <w:vAlign w:val="center"/>
          </w:tcPr>
          <w:p>
            <w:pPr>
              <w:spacing w:line="360" w:lineRule="exact"/>
              <w:jc w:val="center"/>
              <w:rPr>
                <w:rFonts w:ascii="仿宋" w:hAnsi="仿宋" w:eastAsia="仿宋" w:cs="仿宋"/>
                <w:szCs w:val="21"/>
              </w:rPr>
            </w:pPr>
            <w:r>
              <w:rPr>
                <w:rFonts w:hint="eastAsia" w:ascii="仿宋" w:hAnsi="仿宋" w:eastAsia="仿宋" w:cs="仿宋"/>
                <w:szCs w:val="21"/>
              </w:rPr>
              <w:t>顶岗实习</w:t>
            </w:r>
          </w:p>
        </w:tc>
        <w:tc>
          <w:tcPr>
            <w:tcW w:w="673" w:type="dxa"/>
            <w:tcBorders>
              <w:bottom w:val="single" w:color="auto" w:sz="4" w:space="0"/>
            </w:tcBorders>
            <w:vAlign w:val="center"/>
          </w:tcPr>
          <w:p>
            <w:pPr>
              <w:spacing w:line="360" w:lineRule="exact"/>
              <w:jc w:val="center"/>
              <w:rPr>
                <w:rFonts w:ascii="仿宋" w:hAnsi="仿宋" w:eastAsia="仿宋" w:cs="仿宋"/>
                <w:szCs w:val="21"/>
              </w:rPr>
            </w:pPr>
            <w:r>
              <w:rPr>
                <w:rFonts w:hint="eastAsia" w:ascii="仿宋" w:hAnsi="仿宋" w:eastAsia="仿宋" w:cs="仿宋"/>
                <w:szCs w:val="21"/>
              </w:rPr>
              <w:t>988</w:t>
            </w:r>
          </w:p>
        </w:tc>
        <w:tc>
          <w:tcPr>
            <w:tcW w:w="4594" w:type="dxa"/>
            <w:gridSpan w:val="7"/>
            <w:tcBorders>
              <w:bottom w:val="single" w:color="auto" w:sz="4" w:space="0"/>
            </w:tcBorders>
          </w:tcPr>
          <w:p>
            <w:pPr>
              <w:spacing w:line="360" w:lineRule="exact"/>
              <w:rPr>
                <w:rFonts w:ascii="仿宋" w:hAnsi="仿宋" w:eastAsia="仿宋" w:cs="仿宋"/>
                <w:szCs w:val="21"/>
              </w:rPr>
            </w:pPr>
            <w:r>
              <w:rPr>
                <w:rFonts w:hint="eastAsia" w:ascii="仿宋" w:hAnsi="仿宋" w:eastAsia="仿宋" w:cs="仿宋"/>
                <w:szCs w:val="21"/>
              </w:rPr>
              <w:t>第五、六学期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jc w:val="center"/>
        </w:trPr>
        <w:tc>
          <w:tcPr>
            <w:tcW w:w="859" w:type="dxa"/>
            <w:vMerge w:val="continue"/>
            <w:shd w:val="clear" w:color="auto" w:fill="auto"/>
            <w:vAlign w:val="center"/>
          </w:tcPr>
          <w:p>
            <w:pPr>
              <w:spacing w:line="360" w:lineRule="exact"/>
              <w:jc w:val="center"/>
              <w:rPr>
                <w:rFonts w:ascii="仿宋" w:hAnsi="仿宋" w:eastAsia="仿宋" w:cs="仿宋"/>
                <w:szCs w:val="21"/>
              </w:rPr>
            </w:pPr>
          </w:p>
        </w:tc>
        <w:tc>
          <w:tcPr>
            <w:tcW w:w="2677" w:type="dxa"/>
            <w:gridSpan w:val="3"/>
            <w:shd w:val="clear" w:color="auto" w:fill="FFFFFF"/>
            <w:vAlign w:val="center"/>
          </w:tcPr>
          <w:p>
            <w:pPr>
              <w:jc w:val="center"/>
              <w:rPr>
                <w:rFonts w:ascii="仿宋" w:hAnsi="仿宋" w:eastAsia="仿宋" w:cs="仿宋"/>
                <w:szCs w:val="21"/>
              </w:rPr>
            </w:pPr>
            <w:r>
              <w:rPr>
                <w:rFonts w:hint="eastAsia" w:ascii="仿宋" w:hAnsi="仿宋" w:eastAsia="仿宋" w:cs="仿宋"/>
                <w:szCs w:val="21"/>
              </w:rPr>
              <w:t>小   计</w:t>
            </w:r>
          </w:p>
        </w:tc>
        <w:tc>
          <w:tcPr>
            <w:tcW w:w="673" w:type="dxa"/>
            <w:shd w:val="clear" w:color="auto" w:fill="FFFFFF"/>
            <w:vAlign w:val="center"/>
          </w:tcPr>
          <w:p>
            <w:pPr>
              <w:jc w:val="center"/>
              <w:rPr>
                <w:rFonts w:ascii="仿宋" w:hAnsi="仿宋" w:eastAsia="仿宋" w:cs="仿宋"/>
                <w:szCs w:val="21"/>
              </w:rPr>
            </w:pPr>
            <w:r>
              <w:rPr>
                <w:rFonts w:hint="eastAsia" w:ascii="仿宋" w:hAnsi="仿宋" w:eastAsia="仿宋" w:cs="仿宋"/>
                <w:szCs w:val="21"/>
              </w:rPr>
              <w:t>1222</w:t>
            </w:r>
          </w:p>
        </w:tc>
        <w:tc>
          <w:tcPr>
            <w:tcW w:w="626" w:type="dxa"/>
            <w:shd w:val="clear" w:color="auto" w:fill="FFFFFF"/>
            <w:vAlign w:val="center"/>
          </w:tcPr>
          <w:p>
            <w:pPr>
              <w:jc w:val="center"/>
              <w:rPr>
                <w:rFonts w:ascii="仿宋" w:hAnsi="仿宋" w:eastAsia="仿宋" w:cs="仿宋"/>
                <w:szCs w:val="21"/>
              </w:rPr>
            </w:pPr>
          </w:p>
        </w:tc>
        <w:tc>
          <w:tcPr>
            <w:tcW w:w="626" w:type="dxa"/>
            <w:shd w:val="clear" w:color="auto" w:fill="FFFFFF"/>
            <w:vAlign w:val="center"/>
          </w:tcPr>
          <w:p>
            <w:pPr>
              <w:jc w:val="center"/>
              <w:rPr>
                <w:rFonts w:ascii="仿宋" w:hAnsi="仿宋" w:eastAsia="仿宋" w:cs="仿宋"/>
                <w:szCs w:val="21"/>
              </w:rPr>
            </w:pPr>
          </w:p>
        </w:tc>
        <w:tc>
          <w:tcPr>
            <w:tcW w:w="626" w:type="dxa"/>
            <w:shd w:val="clear" w:color="auto" w:fill="FFFFFF"/>
            <w:vAlign w:val="center"/>
          </w:tcPr>
          <w:p>
            <w:pPr>
              <w:jc w:val="center"/>
              <w:rPr>
                <w:rFonts w:ascii="仿宋" w:hAnsi="仿宋" w:eastAsia="仿宋" w:cs="仿宋"/>
                <w:szCs w:val="21"/>
              </w:rPr>
            </w:pPr>
          </w:p>
        </w:tc>
        <w:tc>
          <w:tcPr>
            <w:tcW w:w="626" w:type="dxa"/>
            <w:shd w:val="clear" w:color="auto" w:fill="FFFFFF"/>
            <w:vAlign w:val="center"/>
          </w:tcPr>
          <w:p>
            <w:pPr>
              <w:jc w:val="center"/>
              <w:rPr>
                <w:rFonts w:ascii="仿宋" w:hAnsi="仿宋" w:eastAsia="仿宋" w:cs="仿宋"/>
                <w:szCs w:val="21"/>
              </w:rPr>
            </w:pPr>
          </w:p>
        </w:tc>
        <w:tc>
          <w:tcPr>
            <w:tcW w:w="626" w:type="dxa"/>
            <w:shd w:val="clear" w:color="auto" w:fill="FFFFFF"/>
            <w:vAlign w:val="center"/>
          </w:tcPr>
          <w:p>
            <w:pPr>
              <w:jc w:val="center"/>
              <w:rPr>
                <w:rFonts w:ascii="仿宋" w:hAnsi="仿宋" w:eastAsia="仿宋" w:cs="仿宋"/>
                <w:szCs w:val="21"/>
              </w:rPr>
            </w:pPr>
          </w:p>
        </w:tc>
        <w:tc>
          <w:tcPr>
            <w:tcW w:w="648" w:type="dxa"/>
            <w:shd w:val="clear" w:color="auto" w:fill="FFFFFF"/>
            <w:vAlign w:val="center"/>
          </w:tcPr>
          <w:p>
            <w:pPr>
              <w:jc w:val="center"/>
              <w:rPr>
                <w:rFonts w:ascii="仿宋" w:hAnsi="仿宋" w:eastAsia="仿宋" w:cs="仿宋"/>
                <w:szCs w:val="21"/>
              </w:rPr>
            </w:pPr>
          </w:p>
        </w:tc>
        <w:tc>
          <w:tcPr>
            <w:tcW w:w="816" w:type="dxa"/>
            <w:shd w:val="clear" w:color="auto" w:fill="FFFFFF"/>
            <w:vAlign w:val="center"/>
          </w:tcPr>
          <w:p>
            <w:pPr>
              <w:jc w:val="center"/>
              <w:rPr>
                <w:rFonts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9" w:hRule="exact"/>
          <w:jc w:val="center"/>
        </w:trPr>
        <w:tc>
          <w:tcPr>
            <w:tcW w:w="859" w:type="dxa"/>
            <w:tcBorders>
              <w:bottom w:val="single" w:color="auto" w:sz="4" w:space="0"/>
            </w:tcBorders>
            <w:shd w:val="clear" w:color="auto" w:fill="auto"/>
            <w:vAlign w:val="center"/>
          </w:tcPr>
          <w:p>
            <w:pPr>
              <w:spacing w:line="360" w:lineRule="exact"/>
              <w:jc w:val="center"/>
              <w:rPr>
                <w:rFonts w:ascii="仿宋" w:hAnsi="仿宋" w:eastAsia="仿宋" w:cs="仿宋"/>
                <w:szCs w:val="21"/>
              </w:rPr>
            </w:pPr>
            <w:r>
              <w:rPr>
                <w:rFonts w:hint="eastAsia" w:ascii="仿宋" w:hAnsi="仿宋" w:eastAsia="仿宋" w:cs="仿宋"/>
                <w:szCs w:val="21"/>
              </w:rPr>
              <w:t>周课时</w:t>
            </w:r>
          </w:p>
        </w:tc>
        <w:tc>
          <w:tcPr>
            <w:tcW w:w="2677" w:type="dxa"/>
            <w:gridSpan w:val="3"/>
            <w:tcBorders>
              <w:bottom w:val="single" w:color="auto" w:sz="4" w:space="0"/>
            </w:tcBorders>
            <w:shd w:val="clear" w:color="auto" w:fill="FFFFFF"/>
            <w:vAlign w:val="center"/>
          </w:tcPr>
          <w:p>
            <w:pPr>
              <w:jc w:val="center"/>
              <w:rPr>
                <w:rFonts w:ascii="仿宋" w:hAnsi="仿宋" w:eastAsia="仿宋" w:cs="仿宋"/>
                <w:b/>
                <w:bCs/>
                <w:szCs w:val="21"/>
              </w:rPr>
            </w:pPr>
            <w:r>
              <w:rPr>
                <w:rFonts w:hint="eastAsia" w:ascii="仿宋" w:hAnsi="仿宋" w:eastAsia="仿宋" w:cs="仿宋"/>
                <w:b/>
                <w:bCs/>
                <w:szCs w:val="21"/>
              </w:rPr>
              <w:t>总计</w:t>
            </w:r>
          </w:p>
        </w:tc>
        <w:tc>
          <w:tcPr>
            <w:tcW w:w="673" w:type="dxa"/>
            <w:tcBorders>
              <w:bottom w:val="single" w:color="auto" w:sz="4" w:space="0"/>
            </w:tcBorders>
            <w:shd w:val="clear" w:color="auto" w:fill="FFFFFF"/>
            <w:vAlign w:val="center"/>
          </w:tcPr>
          <w:p>
            <w:pPr>
              <w:jc w:val="center"/>
              <w:rPr>
                <w:rFonts w:ascii="仿宋" w:hAnsi="仿宋" w:eastAsia="仿宋" w:cs="仿宋"/>
                <w:b/>
                <w:bCs/>
                <w:szCs w:val="21"/>
              </w:rPr>
            </w:pPr>
            <w:r>
              <w:rPr>
                <w:rFonts w:hint="eastAsia" w:ascii="仿宋" w:hAnsi="仿宋" w:eastAsia="仿宋" w:cs="仿宋"/>
                <w:b/>
                <w:bCs/>
                <w:szCs w:val="21"/>
              </w:rPr>
              <w:t>1938</w:t>
            </w:r>
          </w:p>
        </w:tc>
        <w:tc>
          <w:tcPr>
            <w:tcW w:w="626" w:type="dxa"/>
            <w:tcBorders>
              <w:bottom w:val="single" w:color="auto" w:sz="4" w:space="0"/>
            </w:tcBorders>
            <w:shd w:val="clear" w:color="auto" w:fill="FFFFFF"/>
            <w:vAlign w:val="center"/>
          </w:tcPr>
          <w:p>
            <w:pPr>
              <w:jc w:val="center"/>
              <w:rPr>
                <w:rFonts w:ascii="仿宋" w:hAnsi="仿宋" w:eastAsia="仿宋" w:cs="仿宋"/>
                <w:b/>
                <w:bCs/>
                <w:szCs w:val="21"/>
              </w:rPr>
            </w:pPr>
            <w:r>
              <w:rPr>
                <w:rFonts w:hint="eastAsia" w:ascii="仿宋" w:hAnsi="仿宋" w:eastAsia="仿宋" w:cs="仿宋"/>
                <w:b/>
                <w:bCs/>
                <w:szCs w:val="21"/>
              </w:rPr>
              <w:t>24</w:t>
            </w:r>
          </w:p>
        </w:tc>
        <w:tc>
          <w:tcPr>
            <w:tcW w:w="626" w:type="dxa"/>
            <w:tcBorders>
              <w:bottom w:val="single" w:color="auto" w:sz="4" w:space="0"/>
            </w:tcBorders>
            <w:shd w:val="clear" w:color="auto" w:fill="FFFFFF"/>
            <w:vAlign w:val="center"/>
          </w:tcPr>
          <w:p>
            <w:pPr>
              <w:jc w:val="center"/>
              <w:rPr>
                <w:rFonts w:ascii="仿宋" w:hAnsi="仿宋" w:eastAsia="仿宋" w:cs="仿宋"/>
                <w:b/>
                <w:bCs/>
                <w:szCs w:val="21"/>
              </w:rPr>
            </w:pPr>
            <w:r>
              <w:rPr>
                <w:rFonts w:hint="eastAsia" w:ascii="仿宋" w:hAnsi="仿宋" w:eastAsia="仿宋" w:cs="仿宋"/>
                <w:b/>
                <w:bCs/>
                <w:szCs w:val="21"/>
              </w:rPr>
              <w:t>26</w:t>
            </w:r>
          </w:p>
        </w:tc>
        <w:tc>
          <w:tcPr>
            <w:tcW w:w="626" w:type="dxa"/>
            <w:tcBorders>
              <w:bottom w:val="single" w:color="auto" w:sz="4" w:space="0"/>
            </w:tcBorders>
            <w:shd w:val="clear" w:color="auto" w:fill="FFFFFF"/>
            <w:vAlign w:val="center"/>
          </w:tcPr>
          <w:p>
            <w:pPr>
              <w:jc w:val="center"/>
              <w:rPr>
                <w:rFonts w:ascii="仿宋" w:hAnsi="仿宋" w:eastAsia="仿宋" w:cs="仿宋"/>
                <w:b/>
                <w:bCs/>
                <w:szCs w:val="21"/>
              </w:rPr>
            </w:pPr>
            <w:r>
              <w:rPr>
                <w:rFonts w:hint="eastAsia" w:ascii="仿宋" w:hAnsi="仿宋" w:eastAsia="仿宋" w:cs="仿宋"/>
                <w:b/>
                <w:bCs/>
                <w:szCs w:val="21"/>
              </w:rPr>
              <w:t>26</w:t>
            </w:r>
          </w:p>
        </w:tc>
        <w:tc>
          <w:tcPr>
            <w:tcW w:w="626" w:type="dxa"/>
            <w:tcBorders>
              <w:bottom w:val="single" w:color="auto" w:sz="4" w:space="0"/>
            </w:tcBorders>
            <w:shd w:val="clear" w:color="auto" w:fill="FFFFFF"/>
            <w:vAlign w:val="center"/>
          </w:tcPr>
          <w:p>
            <w:pPr>
              <w:jc w:val="center"/>
              <w:rPr>
                <w:rFonts w:ascii="仿宋" w:hAnsi="仿宋" w:eastAsia="仿宋" w:cs="仿宋"/>
                <w:b/>
                <w:bCs/>
                <w:szCs w:val="21"/>
              </w:rPr>
            </w:pPr>
            <w:r>
              <w:rPr>
                <w:rFonts w:hint="eastAsia" w:ascii="仿宋" w:hAnsi="仿宋" w:eastAsia="仿宋" w:cs="仿宋"/>
                <w:b/>
                <w:bCs/>
                <w:szCs w:val="21"/>
              </w:rPr>
              <w:t>26</w:t>
            </w:r>
          </w:p>
        </w:tc>
        <w:tc>
          <w:tcPr>
            <w:tcW w:w="626" w:type="dxa"/>
            <w:tcBorders>
              <w:bottom w:val="single" w:color="auto" w:sz="4" w:space="0"/>
            </w:tcBorders>
            <w:shd w:val="clear" w:color="auto" w:fill="FFFFFF"/>
            <w:vAlign w:val="center"/>
          </w:tcPr>
          <w:p>
            <w:pPr>
              <w:jc w:val="center"/>
              <w:rPr>
                <w:rFonts w:ascii="仿宋" w:hAnsi="仿宋" w:eastAsia="仿宋" w:cs="仿宋"/>
                <w:b/>
                <w:bCs/>
                <w:szCs w:val="21"/>
              </w:rPr>
            </w:pPr>
          </w:p>
        </w:tc>
        <w:tc>
          <w:tcPr>
            <w:tcW w:w="648" w:type="dxa"/>
            <w:tcBorders>
              <w:bottom w:val="single" w:color="auto" w:sz="4" w:space="0"/>
            </w:tcBorders>
            <w:shd w:val="clear" w:color="auto" w:fill="FFFFFF"/>
            <w:vAlign w:val="center"/>
          </w:tcPr>
          <w:p>
            <w:pPr>
              <w:jc w:val="center"/>
              <w:rPr>
                <w:rFonts w:ascii="仿宋" w:hAnsi="仿宋" w:eastAsia="仿宋" w:cs="仿宋"/>
                <w:b/>
                <w:bCs/>
                <w:szCs w:val="21"/>
              </w:rPr>
            </w:pPr>
          </w:p>
        </w:tc>
        <w:tc>
          <w:tcPr>
            <w:tcW w:w="816" w:type="dxa"/>
            <w:tcBorders>
              <w:bottom w:val="single" w:color="auto" w:sz="4" w:space="0"/>
            </w:tcBorders>
            <w:shd w:val="clear" w:color="auto" w:fill="FFFFFF"/>
            <w:vAlign w:val="center"/>
          </w:tcPr>
          <w:p>
            <w:pPr>
              <w:jc w:val="center"/>
              <w:rPr>
                <w:rFonts w:ascii="仿宋" w:hAnsi="仿宋" w:eastAsia="仿宋" w:cs="仿宋"/>
                <w:b/>
                <w:bCs/>
                <w:szCs w:val="21"/>
              </w:rPr>
            </w:pPr>
          </w:p>
        </w:tc>
      </w:tr>
    </w:tbl>
    <w:p>
      <w:pPr>
        <w:ind w:firstLine="560" w:firstLineChars="200"/>
        <w:rPr>
          <w:rFonts w:ascii="仿宋" w:hAnsi="仿宋" w:eastAsia="仿宋" w:cs="仿宋"/>
          <w:sz w:val="28"/>
          <w:szCs w:val="28"/>
        </w:rPr>
      </w:pPr>
      <w:r>
        <w:rPr>
          <w:rFonts w:hint="eastAsia" w:ascii="仿宋" w:hAnsi="仿宋" w:eastAsia="仿宋" w:cs="仿宋"/>
          <w:sz w:val="28"/>
          <w:szCs w:val="28"/>
        </w:rPr>
        <w:tab/>
      </w:r>
    </w:p>
    <w:p>
      <w:pPr>
        <w:ind w:firstLine="560" w:firstLineChars="200"/>
        <w:rPr>
          <w:rFonts w:ascii="仿宋" w:hAnsi="仿宋" w:eastAsia="仿宋" w:cs="仿宋"/>
          <w:sz w:val="28"/>
          <w:szCs w:val="28"/>
        </w:rPr>
      </w:pPr>
      <w:r>
        <w:rPr>
          <w:rFonts w:hint="eastAsia" w:ascii="仿宋" w:hAnsi="仿宋" w:eastAsia="仿宋" w:cs="仿宋"/>
          <w:sz w:val="28"/>
          <w:szCs w:val="28"/>
        </w:rPr>
        <w:t>（二）课时比例</w:t>
      </w:r>
    </w:p>
    <w:tbl>
      <w:tblPr>
        <w:tblStyle w:val="4"/>
        <w:tblW w:w="884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34"/>
        <w:gridCol w:w="763"/>
        <w:gridCol w:w="1114"/>
        <w:gridCol w:w="1577"/>
        <w:gridCol w:w="978"/>
        <w:gridCol w:w="925"/>
        <w:gridCol w:w="1260"/>
        <w:gridCol w:w="9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jc w:val="center"/>
        </w:trPr>
        <w:tc>
          <w:tcPr>
            <w:tcW w:w="1234" w:type="dxa"/>
            <w:vAlign w:val="center"/>
          </w:tcPr>
          <w:p>
            <w:pPr>
              <w:spacing w:line="360" w:lineRule="atLeast"/>
              <w:jc w:val="center"/>
              <w:rPr>
                <w:rFonts w:ascii="仿宋" w:hAnsi="仿宋" w:eastAsia="仿宋" w:cs="仿宋"/>
                <w:szCs w:val="21"/>
              </w:rPr>
            </w:pPr>
          </w:p>
        </w:tc>
        <w:tc>
          <w:tcPr>
            <w:tcW w:w="763" w:type="dxa"/>
            <w:vAlign w:val="center"/>
          </w:tcPr>
          <w:p>
            <w:pPr>
              <w:jc w:val="center"/>
              <w:rPr>
                <w:rFonts w:ascii="仿宋" w:hAnsi="仿宋" w:eastAsia="仿宋" w:cs="仿宋"/>
                <w:szCs w:val="21"/>
              </w:rPr>
            </w:pPr>
            <w:r>
              <w:rPr>
                <w:rFonts w:hint="eastAsia" w:ascii="仿宋" w:hAnsi="仿宋" w:eastAsia="仿宋" w:cs="仿宋"/>
                <w:szCs w:val="21"/>
              </w:rPr>
              <w:t>思政课撑</w:t>
            </w:r>
          </w:p>
        </w:tc>
        <w:tc>
          <w:tcPr>
            <w:tcW w:w="1114" w:type="dxa"/>
            <w:vAlign w:val="center"/>
          </w:tcPr>
          <w:p>
            <w:pPr>
              <w:spacing w:line="280" w:lineRule="exact"/>
              <w:jc w:val="center"/>
              <w:rPr>
                <w:rFonts w:ascii="仿宋" w:hAnsi="仿宋" w:eastAsia="仿宋" w:cs="仿宋"/>
                <w:szCs w:val="21"/>
              </w:rPr>
            </w:pPr>
            <w:r>
              <w:rPr>
                <w:rFonts w:hint="eastAsia" w:ascii="仿宋" w:hAnsi="仿宋" w:eastAsia="仿宋" w:cs="仿宋"/>
                <w:szCs w:val="21"/>
              </w:rPr>
              <w:t>公共文化基础课</w:t>
            </w:r>
          </w:p>
        </w:tc>
        <w:tc>
          <w:tcPr>
            <w:tcW w:w="1577" w:type="dxa"/>
            <w:vAlign w:val="center"/>
          </w:tcPr>
          <w:p>
            <w:pPr>
              <w:jc w:val="center"/>
              <w:rPr>
                <w:rFonts w:ascii="仿宋" w:hAnsi="仿宋" w:eastAsia="仿宋" w:cs="仿宋"/>
                <w:szCs w:val="21"/>
              </w:rPr>
            </w:pPr>
            <w:r>
              <w:rPr>
                <w:rFonts w:hint="eastAsia" w:ascii="仿宋" w:hAnsi="仿宋" w:eastAsia="仿宋" w:cs="仿宋"/>
                <w:szCs w:val="21"/>
              </w:rPr>
              <w:t>专业基础课</w:t>
            </w:r>
          </w:p>
          <w:p>
            <w:pPr>
              <w:jc w:val="center"/>
              <w:rPr>
                <w:rFonts w:ascii="仿宋" w:hAnsi="仿宋" w:eastAsia="仿宋" w:cs="仿宋"/>
                <w:szCs w:val="21"/>
              </w:rPr>
            </w:pPr>
            <w:r>
              <w:rPr>
                <w:rFonts w:hint="eastAsia" w:ascii="仿宋" w:hAnsi="仿宋" w:eastAsia="仿宋" w:cs="仿宋"/>
                <w:szCs w:val="21"/>
              </w:rPr>
              <w:t>（含拓展课程）</w:t>
            </w:r>
          </w:p>
        </w:tc>
        <w:tc>
          <w:tcPr>
            <w:tcW w:w="978" w:type="dxa"/>
            <w:vAlign w:val="center"/>
          </w:tcPr>
          <w:p>
            <w:pPr>
              <w:jc w:val="center"/>
              <w:rPr>
                <w:rFonts w:ascii="仿宋" w:hAnsi="仿宋" w:eastAsia="仿宋" w:cs="仿宋"/>
                <w:szCs w:val="21"/>
              </w:rPr>
            </w:pPr>
            <w:r>
              <w:rPr>
                <w:rFonts w:hint="eastAsia" w:ascii="仿宋" w:hAnsi="仿宋" w:eastAsia="仿宋" w:cs="仿宋"/>
                <w:szCs w:val="21"/>
              </w:rPr>
              <w:t>专业</w:t>
            </w:r>
          </w:p>
          <w:p>
            <w:pPr>
              <w:jc w:val="center"/>
              <w:rPr>
                <w:rFonts w:ascii="仿宋" w:hAnsi="仿宋" w:eastAsia="仿宋" w:cs="仿宋"/>
                <w:szCs w:val="21"/>
              </w:rPr>
            </w:pPr>
            <w:r>
              <w:rPr>
                <w:rFonts w:hint="eastAsia" w:ascii="仿宋" w:hAnsi="仿宋" w:eastAsia="仿宋" w:cs="仿宋"/>
                <w:szCs w:val="21"/>
              </w:rPr>
              <w:t>核心课</w:t>
            </w:r>
          </w:p>
        </w:tc>
        <w:tc>
          <w:tcPr>
            <w:tcW w:w="925" w:type="dxa"/>
            <w:vAlign w:val="center"/>
          </w:tcPr>
          <w:p>
            <w:pPr>
              <w:jc w:val="center"/>
              <w:rPr>
                <w:rFonts w:ascii="仿宋" w:hAnsi="仿宋" w:eastAsia="仿宋" w:cs="仿宋"/>
                <w:szCs w:val="21"/>
              </w:rPr>
            </w:pPr>
            <w:r>
              <w:rPr>
                <w:rFonts w:hint="eastAsia" w:ascii="仿宋" w:hAnsi="仿宋" w:eastAsia="仿宋" w:cs="仿宋"/>
                <w:szCs w:val="21"/>
              </w:rPr>
              <w:t>实训课</w:t>
            </w:r>
          </w:p>
        </w:tc>
        <w:tc>
          <w:tcPr>
            <w:tcW w:w="1260" w:type="dxa"/>
            <w:vAlign w:val="center"/>
          </w:tcPr>
          <w:p>
            <w:pPr>
              <w:jc w:val="center"/>
              <w:rPr>
                <w:rFonts w:ascii="仿宋" w:hAnsi="仿宋" w:eastAsia="仿宋" w:cs="仿宋"/>
                <w:szCs w:val="21"/>
              </w:rPr>
            </w:pPr>
            <w:r>
              <w:rPr>
                <w:rFonts w:hint="eastAsia" w:ascii="仿宋" w:hAnsi="仿宋" w:eastAsia="仿宋" w:cs="仿宋"/>
                <w:szCs w:val="21"/>
              </w:rPr>
              <w:t>不含顶岗实习总课时</w:t>
            </w:r>
          </w:p>
        </w:tc>
        <w:tc>
          <w:tcPr>
            <w:tcW w:w="993" w:type="dxa"/>
            <w:vAlign w:val="center"/>
          </w:tcPr>
          <w:p>
            <w:pPr>
              <w:jc w:val="center"/>
              <w:rPr>
                <w:rFonts w:ascii="仿宋" w:hAnsi="仿宋" w:eastAsia="仿宋" w:cs="仿宋"/>
                <w:szCs w:val="21"/>
              </w:rPr>
            </w:pPr>
            <w:r>
              <w:rPr>
                <w:rFonts w:hint="eastAsia" w:ascii="仿宋" w:hAnsi="仿宋" w:eastAsia="仿宋" w:cs="仿宋"/>
                <w:szCs w:val="21"/>
              </w:rPr>
              <w:t>含顶岗实习总课时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1234" w:type="dxa"/>
            <w:vAlign w:val="center"/>
          </w:tcPr>
          <w:p>
            <w:pPr>
              <w:spacing w:line="360" w:lineRule="atLeast"/>
              <w:jc w:val="center"/>
              <w:rPr>
                <w:rFonts w:ascii="仿宋" w:hAnsi="仿宋" w:eastAsia="仿宋" w:cs="仿宋"/>
                <w:szCs w:val="21"/>
              </w:rPr>
            </w:pPr>
            <w:r>
              <w:rPr>
                <w:rFonts w:hint="eastAsia" w:ascii="仿宋" w:hAnsi="仿宋" w:eastAsia="仿宋" w:cs="仿宋"/>
                <w:szCs w:val="21"/>
              </w:rPr>
              <w:t>课时数</w:t>
            </w:r>
          </w:p>
        </w:tc>
        <w:tc>
          <w:tcPr>
            <w:tcW w:w="763" w:type="dxa"/>
            <w:vAlign w:val="center"/>
          </w:tcPr>
          <w:p>
            <w:pPr>
              <w:spacing w:line="360" w:lineRule="atLeast"/>
              <w:jc w:val="center"/>
              <w:rPr>
                <w:rFonts w:ascii="仿宋" w:hAnsi="仿宋" w:eastAsia="仿宋" w:cs="仿宋"/>
                <w:color w:val="FF0000"/>
                <w:szCs w:val="21"/>
              </w:rPr>
            </w:pPr>
            <w:r>
              <w:rPr>
                <w:rFonts w:hint="eastAsia" w:ascii="仿宋" w:hAnsi="仿宋" w:eastAsia="仿宋" w:cs="仿宋"/>
                <w:color w:val="FF0000"/>
                <w:szCs w:val="21"/>
              </w:rPr>
              <w:t>152</w:t>
            </w:r>
          </w:p>
        </w:tc>
        <w:tc>
          <w:tcPr>
            <w:tcW w:w="1114" w:type="dxa"/>
            <w:vAlign w:val="center"/>
          </w:tcPr>
          <w:p>
            <w:pPr>
              <w:spacing w:line="360" w:lineRule="atLeast"/>
              <w:jc w:val="center"/>
              <w:rPr>
                <w:rFonts w:ascii="仿宋" w:hAnsi="仿宋" w:eastAsia="仿宋" w:cs="仿宋"/>
                <w:color w:val="FF0000"/>
                <w:szCs w:val="21"/>
              </w:rPr>
            </w:pPr>
            <w:r>
              <w:rPr>
                <w:rFonts w:hint="eastAsia" w:ascii="仿宋" w:hAnsi="仿宋" w:eastAsia="仿宋" w:cs="仿宋"/>
                <w:color w:val="FF0000"/>
                <w:szCs w:val="21"/>
              </w:rPr>
              <w:t>608</w:t>
            </w:r>
          </w:p>
        </w:tc>
        <w:tc>
          <w:tcPr>
            <w:tcW w:w="1577" w:type="dxa"/>
            <w:vAlign w:val="center"/>
          </w:tcPr>
          <w:p>
            <w:pPr>
              <w:spacing w:line="360" w:lineRule="atLeast"/>
              <w:jc w:val="center"/>
              <w:rPr>
                <w:rFonts w:ascii="仿宋" w:hAnsi="仿宋" w:eastAsia="仿宋" w:cs="仿宋"/>
                <w:color w:val="FF0000"/>
                <w:szCs w:val="21"/>
              </w:rPr>
            </w:pPr>
            <w:r>
              <w:rPr>
                <w:rFonts w:hint="eastAsia" w:ascii="仿宋" w:hAnsi="仿宋" w:eastAsia="仿宋" w:cs="仿宋"/>
                <w:color w:val="FF0000"/>
                <w:szCs w:val="21"/>
              </w:rPr>
              <w:t>456</w:t>
            </w:r>
          </w:p>
        </w:tc>
        <w:tc>
          <w:tcPr>
            <w:tcW w:w="978" w:type="dxa"/>
            <w:vAlign w:val="center"/>
          </w:tcPr>
          <w:p>
            <w:pPr>
              <w:spacing w:line="360" w:lineRule="atLeast"/>
              <w:jc w:val="center"/>
              <w:rPr>
                <w:rFonts w:ascii="仿宋" w:hAnsi="仿宋" w:eastAsia="仿宋" w:cs="仿宋"/>
                <w:color w:val="FF0000"/>
                <w:szCs w:val="21"/>
              </w:rPr>
            </w:pPr>
            <w:r>
              <w:rPr>
                <w:rFonts w:hint="eastAsia" w:ascii="仿宋" w:hAnsi="仿宋" w:eastAsia="仿宋" w:cs="仿宋"/>
                <w:color w:val="FF0000"/>
                <w:szCs w:val="21"/>
              </w:rPr>
              <w:t>722</w:t>
            </w:r>
          </w:p>
        </w:tc>
        <w:tc>
          <w:tcPr>
            <w:tcW w:w="925" w:type="dxa"/>
            <w:vAlign w:val="center"/>
          </w:tcPr>
          <w:p>
            <w:pPr>
              <w:spacing w:line="360" w:lineRule="atLeast"/>
              <w:jc w:val="center"/>
              <w:rPr>
                <w:rFonts w:ascii="仿宋" w:hAnsi="仿宋" w:eastAsia="仿宋" w:cs="仿宋"/>
                <w:color w:val="FF0000"/>
                <w:szCs w:val="21"/>
              </w:rPr>
            </w:pPr>
            <w:r>
              <w:rPr>
                <w:rFonts w:hint="eastAsia" w:ascii="仿宋" w:hAnsi="仿宋" w:eastAsia="仿宋" w:cs="仿宋"/>
                <w:color w:val="FF0000"/>
                <w:szCs w:val="21"/>
              </w:rPr>
              <w:t>708</w:t>
            </w:r>
          </w:p>
        </w:tc>
        <w:tc>
          <w:tcPr>
            <w:tcW w:w="1260" w:type="dxa"/>
            <w:vAlign w:val="center"/>
          </w:tcPr>
          <w:p>
            <w:pPr>
              <w:spacing w:line="360" w:lineRule="atLeast"/>
              <w:jc w:val="center"/>
              <w:rPr>
                <w:rFonts w:ascii="仿宋" w:hAnsi="仿宋" w:eastAsia="仿宋" w:cs="仿宋"/>
                <w:color w:val="FF0000"/>
                <w:szCs w:val="21"/>
              </w:rPr>
            </w:pPr>
            <w:r>
              <w:rPr>
                <w:rFonts w:hint="eastAsia" w:ascii="仿宋" w:hAnsi="仿宋" w:eastAsia="仿宋" w:cs="仿宋"/>
                <w:color w:val="FF0000"/>
                <w:szCs w:val="21"/>
              </w:rPr>
              <w:t>1938</w:t>
            </w:r>
          </w:p>
        </w:tc>
        <w:tc>
          <w:tcPr>
            <w:tcW w:w="993" w:type="dxa"/>
            <w:vAlign w:val="center"/>
          </w:tcPr>
          <w:p>
            <w:pPr>
              <w:spacing w:line="360" w:lineRule="atLeast"/>
              <w:jc w:val="center"/>
              <w:rPr>
                <w:rFonts w:ascii="仿宋" w:hAnsi="仿宋" w:eastAsia="仿宋" w:cs="仿宋"/>
                <w:color w:val="FF0000"/>
                <w:szCs w:val="21"/>
              </w:rPr>
            </w:pPr>
            <w:r>
              <w:rPr>
                <w:rFonts w:hint="eastAsia" w:ascii="仿宋" w:hAnsi="仿宋" w:eastAsia="仿宋" w:cs="仿宋"/>
                <w:color w:val="FF0000"/>
                <w:szCs w:val="21"/>
              </w:rPr>
              <w:t>2926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1234" w:type="dxa"/>
            <w:vAlign w:val="center"/>
          </w:tcPr>
          <w:p>
            <w:pPr>
              <w:spacing w:line="360" w:lineRule="atLeast"/>
              <w:jc w:val="center"/>
              <w:rPr>
                <w:rFonts w:ascii="仿宋" w:hAnsi="仿宋" w:eastAsia="仿宋" w:cs="仿宋"/>
                <w:szCs w:val="21"/>
              </w:rPr>
            </w:pPr>
            <w:r>
              <w:rPr>
                <w:rFonts w:hint="eastAsia" w:ascii="仿宋" w:hAnsi="仿宋" w:eastAsia="仿宋" w:cs="仿宋"/>
                <w:szCs w:val="21"/>
              </w:rPr>
              <w:t>课时比例1</w:t>
            </w:r>
          </w:p>
        </w:tc>
        <w:tc>
          <w:tcPr>
            <w:tcW w:w="763" w:type="dxa"/>
            <w:vAlign w:val="center"/>
          </w:tcPr>
          <w:p>
            <w:pPr>
              <w:spacing w:line="360" w:lineRule="atLeast"/>
              <w:jc w:val="center"/>
              <w:rPr>
                <w:rFonts w:ascii="仿宋" w:hAnsi="仿宋" w:eastAsia="仿宋" w:cs="仿宋"/>
                <w:color w:val="FF0000"/>
                <w:szCs w:val="21"/>
              </w:rPr>
            </w:pPr>
            <w:r>
              <w:rPr>
                <w:rFonts w:hint="eastAsia" w:ascii="仿宋" w:hAnsi="仿宋" w:eastAsia="仿宋" w:cs="仿宋"/>
                <w:color w:val="FF0000"/>
                <w:szCs w:val="21"/>
              </w:rPr>
              <w:t>7.8%</w:t>
            </w:r>
          </w:p>
        </w:tc>
        <w:tc>
          <w:tcPr>
            <w:tcW w:w="1114" w:type="dxa"/>
            <w:vAlign w:val="center"/>
          </w:tcPr>
          <w:p>
            <w:pPr>
              <w:spacing w:line="360" w:lineRule="atLeast"/>
              <w:jc w:val="center"/>
              <w:rPr>
                <w:rFonts w:ascii="仿宋" w:hAnsi="仿宋" w:eastAsia="仿宋" w:cs="仿宋"/>
                <w:color w:val="FF0000"/>
                <w:szCs w:val="21"/>
              </w:rPr>
            </w:pPr>
            <w:r>
              <w:rPr>
                <w:rFonts w:hint="eastAsia" w:ascii="仿宋" w:hAnsi="仿宋" w:eastAsia="仿宋" w:cs="仿宋"/>
                <w:color w:val="FF0000"/>
                <w:szCs w:val="21"/>
              </w:rPr>
              <w:t>31.3%</w:t>
            </w:r>
          </w:p>
        </w:tc>
        <w:tc>
          <w:tcPr>
            <w:tcW w:w="1577" w:type="dxa"/>
            <w:vAlign w:val="center"/>
          </w:tcPr>
          <w:p>
            <w:pPr>
              <w:spacing w:line="360" w:lineRule="atLeast"/>
              <w:jc w:val="center"/>
              <w:rPr>
                <w:rFonts w:ascii="仿宋" w:hAnsi="仿宋" w:eastAsia="仿宋" w:cs="仿宋"/>
                <w:color w:val="FF0000"/>
                <w:szCs w:val="21"/>
              </w:rPr>
            </w:pPr>
            <w:r>
              <w:rPr>
                <w:rFonts w:hint="eastAsia" w:ascii="仿宋" w:hAnsi="仿宋" w:eastAsia="仿宋" w:cs="仿宋"/>
                <w:color w:val="FF0000"/>
                <w:szCs w:val="21"/>
              </w:rPr>
              <w:t>23.54%</w:t>
            </w:r>
          </w:p>
        </w:tc>
        <w:tc>
          <w:tcPr>
            <w:tcW w:w="978" w:type="dxa"/>
            <w:vAlign w:val="center"/>
          </w:tcPr>
          <w:p>
            <w:pPr>
              <w:spacing w:line="360" w:lineRule="atLeast"/>
              <w:jc w:val="center"/>
              <w:rPr>
                <w:rFonts w:ascii="仿宋" w:hAnsi="仿宋" w:eastAsia="仿宋" w:cs="仿宋"/>
                <w:color w:val="FF0000"/>
                <w:szCs w:val="21"/>
              </w:rPr>
            </w:pPr>
            <w:r>
              <w:rPr>
                <w:rFonts w:hint="eastAsia" w:ascii="仿宋" w:hAnsi="仿宋" w:eastAsia="仿宋" w:cs="仿宋"/>
                <w:color w:val="FF0000"/>
                <w:szCs w:val="21"/>
              </w:rPr>
              <w:t>39.8%</w:t>
            </w:r>
          </w:p>
        </w:tc>
        <w:tc>
          <w:tcPr>
            <w:tcW w:w="925" w:type="dxa"/>
            <w:vAlign w:val="center"/>
          </w:tcPr>
          <w:p>
            <w:pPr>
              <w:spacing w:line="360" w:lineRule="atLeast"/>
              <w:jc w:val="center"/>
              <w:rPr>
                <w:rFonts w:ascii="仿宋" w:hAnsi="仿宋" w:eastAsia="仿宋" w:cs="仿宋"/>
                <w:color w:val="FF0000"/>
                <w:szCs w:val="21"/>
              </w:rPr>
            </w:pPr>
            <w:r>
              <w:rPr>
                <w:rFonts w:hint="eastAsia" w:ascii="仿宋" w:hAnsi="仿宋" w:eastAsia="仿宋" w:cs="仿宋"/>
                <w:color w:val="FF0000"/>
                <w:szCs w:val="21"/>
              </w:rPr>
              <w:t>36.5%</w:t>
            </w:r>
          </w:p>
        </w:tc>
        <w:tc>
          <w:tcPr>
            <w:tcW w:w="1260" w:type="dxa"/>
            <w:vAlign w:val="center"/>
          </w:tcPr>
          <w:p>
            <w:pPr>
              <w:spacing w:line="360" w:lineRule="atLeast"/>
              <w:jc w:val="center"/>
              <w:rPr>
                <w:rFonts w:ascii="仿宋" w:hAnsi="仿宋" w:eastAsia="仿宋" w:cs="仿宋"/>
                <w:color w:val="FF0000"/>
                <w:szCs w:val="21"/>
              </w:rPr>
            </w:pPr>
          </w:p>
        </w:tc>
        <w:tc>
          <w:tcPr>
            <w:tcW w:w="993" w:type="dxa"/>
            <w:vAlign w:val="center"/>
          </w:tcPr>
          <w:p>
            <w:pPr>
              <w:spacing w:line="360" w:lineRule="atLeast"/>
              <w:jc w:val="center"/>
              <w:rPr>
                <w:rFonts w:ascii="仿宋" w:hAnsi="仿宋" w:eastAsia="仿宋" w:cs="仿宋"/>
                <w:color w:val="FF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jc w:val="center"/>
        </w:trPr>
        <w:tc>
          <w:tcPr>
            <w:tcW w:w="1234" w:type="dxa"/>
            <w:vAlign w:val="center"/>
          </w:tcPr>
          <w:p>
            <w:pPr>
              <w:spacing w:line="360" w:lineRule="atLeast"/>
              <w:jc w:val="center"/>
              <w:rPr>
                <w:rFonts w:ascii="仿宋" w:hAnsi="仿宋" w:eastAsia="仿宋" w:cs="仿宋"/>
                <w:szCs w:val="21"/>
              </w:rPr>
            </w:pPr>
            <w:r>
              <w:rPr>
                <w:rFonts w:hint="eastAsia" w:ascii="仿宋" w:hAnsi="仿宋" w:eastAsia="仿宋" w:cs="仿宋"/>
                <w:szCs w:val="21"/>
              </w:rPr>
              <w:t>课时比例2</w:t>
            </w:r>
          </w:p>
        </w:tc>
        <w:tc>
          <w:tcPr>
            <w:tcW w:w="763" w:type="dxa"/>
            <w:vAlign w:val="center"/>
          </w:tcPr>
          <w:p>
            <w:pPr>
              <w:spacing w:line="360" w:lineRule="atLeast"/>
              <w:jc w:val="center"/>
              <w:rPr>
                <w:rFonts w:ascii="仿宋" w:hAnsi="仿宋" w:eastAsia="仿宋" w:cs="仿宋"/>
                <w:color w:val="FF0000"/>
                <w:szCs w:val="21"/>
              </w:rPr>
            </w:pPr>
            <w:r>
              <w:rPr>
                <w:rFonts w:hint="eastAsia" w:ascii="仿宋" w:hAnsi="仿宋" w:eastAsia="仿宋" w:cs="仿宋"/>
                <w:color w:val="FF0000"/>
                <w:szCs w:val="21"/>
              </w:rPr>
              <w:t>5.2%</w:t>
            </w:r>
          </w:p>
        </w:tc>
        <w:tc>
          <w:tcPr>
            <w:tcW w:w="1114" w:type="dxa"/>
            <w:vAlign w:val="center"/>
          </w:tcPr>
          <w:p>
            <w:pPr>
              <w:spacing w:line="360" w:lineRule="atLeast"/>
              <w:jc w:val="center"/>
              <w:rPr>
                <w:rFonts w:ascii="仿宋" w:hAnsi="仿宋" w:eastAsia="仿宋" w:cs="仿宋"/>
                <w:color w:val="FF0000"/>
                <w:szCs w:val="21"/>
              </w:rPr>
            </w:pPr>
            <w:r>
              <w:rPr>
                <w:rFonts w:hint="eastAsia" w:ascii="仿宋" w:hAnsi="仿宋" w:eastAsia="仿宋" w:cs="仿宋"/>
                <w:color w:val="FF0000"/>
                <w:szCs w:val="21"/>
              </w:rPr>
              <w:t>20.7%</w:t>
            </w:r>
          </w:p>
        </w:tc>
        <w:tc>
          <w:tcPr>
            <w:tcW w:w="1577" w:type="dxa"/>
            <w:vAlign w:val="center"/>
          </w:tcPr>
          <w:p>
            <w:pPr>
              <w:spacing w:line="360" w:lineRule="atLeast"/>
              <w:jc w:val="center"/>
              <w:rPr>
                <w:rFonts w:ascii="仿宋" w:hAnsi="仿宋" w:eastAsia="仿宋" w:cs="仿宋"/>
                <w:color w:val="FF0000"/>
                <w:szCs w:val="21"/>
              </w:rPr>
            </w:pPr>
            <w:r>
              <w:rPr>
                <w:rFonts w:hint="eastAsia" w:ascii="仿宋" w:hAnsi="仿宋" w:eastAsia="仿宋" w:cs="仿宋"/>
                <w:color w:val="FF0000"/>
                <w:szCs w:val="21"/>
              </w:rPr>
              <w:t>15.5%</w:t>
            </w:r>
          </w:p>
        </w:tc>
        <w:tc>
          <w:tcPr>
            <w:tcW w:w="978" w:type="dxa"/>
            <w:vAlign w:val="center"/>
          </w:tcPr>
          <w:p>
            <w:pPr>
              <w:spacing w:line="360" w:lineRule="atLeast"/>
              <w:jc w:val="center"/>
              <w:rPr>
                <w:rFonts w:ascii="仿宋" w:hAnsi="仿宋" w:eastAsia="仿宋" w:cs="仿宋"/>
                <w:color w:val="FF0000"/>
                <w:szCs w:val="21"/>
              </w:rPr>
            </w:pPr>
            <w:r>
              <w:rPr>
                <w:rFonts w:hint="eastAsia" w:ascii="仿宋" w:hAnsi="仿宋" w:eastAsia="仿宋" w:cs="仿宋"/>
                <w:color w:val="FF0000"/>
                <w:szCs w:val="21"/>
              </w:rPr>
              <w:t>26.3%</w:t>
            </w:r>
          </w:p>
        </w:tc>
        <w:tc>
          <w:tcPr>
            <w:tcW w:w="925" w:type="dxa"/>
            <w:vAlign w:val="center"/>
          </w:tcPr>
          <w:p>
            <w:pPr>
              <w:spacing w:line="360" w:lineRule="atLeast"/>
              <w:jc w:val="center"/>
              <w:rPr>
                <w:rFonts w:ascii="仿宋" w:hAnsi="仿宋" w:eastAsia="仿宋" w:cs="仿宋"/>
                <w:color w:val="FF0000"/>
                <w:szCs w:val="21"/>
              </w:rPr>
            </w:pPr>
            <w:r>
              <w:rPr>
                <w:rFonts w:hint="eastAsia" w:ascii="仿宋" w:hAnsi="仿宋" w:eastAsia="仿宋" w:cs="仿宋"/>
                <w:color w:val="FF0000"/>
                <w:szCs w:val="21"/>
              </w:rPr>
              <w:t>24.2%</w:t>
            </w:r>
          </w:p>
        </w:tc>
        <w:tc>
          <w:tcPr>
            <w:tcW w:w="1260" w:type="dxa"/>
            <w:vAlign w:val="center"/>
          </w:tcPr>
          <w:p>
            <w:pPr>
              <w:spacing w:line="360" w:lineRule="atLeast"/>
              <w:jc w:val="center"/>
              <w:rPr>
                <w:rFonts w:ascii="仿宋" w:hAnsi="仿宋" w:eastAsia="仿宋" w:cs="仿宋"/>
                <w:color w:val="FF0000"/>
                <w:szCs w:val="21"/>
              </w:rPr>
            </w:pPr>
          </w:p>
        </w:tc>
        <w:tc>
          <w:tcPr>
            <w:tcW w:w="993" w:type="dxa"/>
            <w:vAlign w:val="center"/>
          </w:tcPr>
          <w:p>
            <w:pPr>
              <w:spacing w:line="360" w:lineRule="atLeast"/>
              <w:jc w:val="center"/>
              <w:rPr>
                <w:rFonts w:ascii="仿宋" w:hAnsi="仿宋" w:eastAsia="仿宋" w:cs="仿宋"/>
                <w:color w:val="FF0000"/>
                <w:szCs w:val="21"/>
              </w:rPr>
            </w:pPr>
          </w:p>
        </w:tc>
      </w:tr>
    </w:tbl>
    <w:p>
      <w:pPr>
        <w:ind w:firstLine="420" w:firstLineChars="200"/>
        <w:rPr>
          <w:rFonts w:ascii="仿宋" w:hAnsi="仿宋" w:eastAsia="仿宋" w:cs="仿宋"/>
          <w:sz w:val="28"/>
          <w:szCs w:val="28"/>
        </w:rPr>
      </w:pPr>
      <w:r>
        <w:rPr>
          <w:rFonts w:hint="eastAsia" w:ascii="仿宋" w:hAnsi="仿宋" w:eastAsia="仿宋" w:cs="仿宋"/>
          <w:szCs w:val="21"/>
        </w:rPr>
        <w:t>注：课时比例1：用不含顶岗实习计算；课时比例2：用含岗实习计算。</w:t>
      </w:r>
    </w:p>
    <w:p>
      <w:pPr>
        <w:ind w:firstLine="560" w:firstLineChars="200"/>
        <w:rPr>
          <w:rFonts w:ascii="仿宋" w:hAnsi="仿宋" w:eastAsia="仿宋" w:cs="仿宋"/>
          <w:sz w:val="28"/>
          <w:szCs w:val="28"/>
        </w:rPr>
      </w:pPr>
      <w:r>
        <w:rPr>
          <w:rFonts w:hint="eastAsia" w:ascii="仿宋" w:hAnsi="仿宋" w:eastAsia="仿宋" w:cs="仿宋"/>
          <w:sz w:val="28"/>
          <w:szCs w:val="28"/>
        </w:rPr>
        <w:t>八．专业师资师资配备及要求</w:t>
      </w:r>
    </w:p>
    <w:p>
      <w:pPr>
        <w:ind w:firstLine="560" w:firstLineChars="200"/>
        <w:rPr>
          <w:rFonts w:ascii="仿宋" w:hAnsi="仿宋" w:eastAsia="仿宋" w:cs="仿宋"/>
          <w:sz w:val="28"/>
          <w:szCs w:val="28"/>
        </w:rPr>
      </w:pPr>
      <w:r>
        <w:rPr>
          <w:rFonts w:hint="eastAsia" w:ascii="仿宋" w:hAnsi="仿宋" w:eastAsia="仿宋" w:cs="仿宋"/>
          <w:sz w:val="28"/>
          <w:szCs w:val="28"/>
        </w:rPr>
        <w:t>（一）专业带头人的基本要求</w:t>
      </w:r>
    </w:p>
    <w:p>
      <w:pPr>
        <w:ind w:firstLine="560" w:firstLineChars="200"/>
        <w:rPr>
          <w:rFonts w:ascii="仿宋" w:hAnsi="仿宋" w:eastAsia="仿宋" w:cs="仿宋"/>
          <w:sz w:val="28"/>
          <w:szCs w:val="28"/>
        </w:rPr>
      </w:pPr>
      <w:r>
        <w:rPr>
          <w:rFonts w:hint="eastAsia" w:ascii="仿宋" w:hAnsi="仿宋" w:eastAsia="仿宋" w:cs="仿宋"/>
          <w:sz w:val="28"/>
          <w:szCs w:val="28"/>
        </w:rPr>
        <w:t>职业道德要求：热爱职业教育事业，热爱职教学生，教书育人，为人师表，模范履行教师的职责，严格遵守教师职业道德规范，工作认真负责，勤恳踏实，刻苦努力，能与同志团结协作，在本专业职业教育界中有较高的威望。</w:t>
      </w:r>
    </w:p>
    <w:p>
      <w:pPr>
        <w:ind w:firstLine="560" w:firstLineChars="200"/>
        <w:rPr>
          <w:rFonts w:ascii="仿宋" w:hAnsi="仿宋" w:eastAsia="仿宋" w:cs="仿宋"/>
          <w:sz w:val="28"/>
          <w:szCs w:val="28"/>
        </w:rPr>
      </w:pPr>
      <w:r>
        <w:rPr>
          <w:rFonts w:hint="eastAsia" w:ascii="仿宋" w:hAnsi="仿宋" w:eastAsia="仿宋" w:cs="仿宋"/>
          <w:sz w:val="28"/>
          <w:szCs w:val="28"/>
        </w:rPr>
        <w:t>教学实绩要求：具有系统、坚实的本专业基础理论知识和专业技能，能把握本专业的发展方向，积极参与专业建设，能担任本专业主要学科的教学任务，课堂教学和技能教学水平高，形成自己的教学特色，在本专业教学领域里处于领先地位。</w:t>
      </w:r>
    </w:p>
    <w:p>
      <w:pPr>
        <w:ind w:firstLine="560" w:firstLineChars="200"/>
        <w:rPr>
          <w:rFonts w:ascii="仿宋" w:hAnsi="仿宋" w:eastAsia="仿宋" w:cs="仿宋"/>
          <w:sz w:val="28"/>
          <w:szCs w:val="28"/>
        </w:rPr>
      </w:pPr>
      <w:r>
        <w:rPr>
          <w:rFonts w:hint="eastAsia" w:ascii="仿宋" w:hAnsi="仿宋" w:eastAsia="仿宋" w:cs="仿宋"/>
          <w:sz w:val="28"/>
          <w:szCs w:val="28"/>
        </w:rPr>
        <w:t>教研科研要求：主动参与教育教学科研工作，带头参加课题研究，承担本专业课程改革的主要工作，积极参与本专业的人才培养方案、课程标准、校本教材、实践教学指导书的编撰等工作。</w:t>
      </w:r>
    </w:p>
    <w:p>
      <w:pPr>
        <w:ind w:firstLine="560" w:firstLineChars="200"/>
        <w:rPr>
          <w:rFonts w:ascii="仿宋" w:hAnsi="仿宋" w:eastAsia="仿宋" w:cs="仿宋"/>
          <w:sz w:val="28"/>
          <w:szCs w:val="28"/>
        </w:rPr>
      </w:pPr>
      <w:r>
        <w:rPr>
          <w:rFonts w:hint="eastAsia" w:ascii="仿宋" w:hAnsi="仿宋" w:eastAsia="仿宋" w:cs="仿宋"/>
          <w:sz w:val="28"/>
          <w:szCs w:val="28"/>
        </w:rPr>
        <w:t>资历要求：具有高级讲师以上专业技术职务任职资格或技师以上的职业资格证书。</w:t>
      </w:r>
    </w:p>
    <w:p>
      <w:pPr>
        <w:ind w:firstLine="560" w:firstLineChars="200"/>
        <w:rPr>
          <w:rFonts w:ascii="仿宋" w:hAnsi="仿宋" w:eastAsia="仿宋" w:cs="仿宋"/>
          <w:sz w:val="28"/>
          <w:szCs w:val="28"/>
        </w:rPr>
      </w:pPr>
      <w:r>
        <w:rPr>
          <w:rFonts w:hint="eastAsia" w:ascii="仿宋" w:hAnsi="仿宋" w:eastAsia="仿宋" w:cs="仿宋"/>
          <w:sz w:val="28"/>
          <w:szCs w:val="28"/>
        </w:rPr>
        <w:t>（二）专任教师、兼职教师配备及要求（部分课程）</w:t>
      </w:r>
    </w:p>
    <w:tbl>
      <w:tblPr>
        <w:tblStyle w:val="4"/>
        <w:tblW w:w="8975" w:type="dxa"/>
        <w:tblInd w:w="1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17"/>
        <w:gridCol w:w="2983"/>
        <w:gridCol w:w="712"/>
        <w:gridCol w:w="2014"/>
        <w:gridCol w:w="677"/>
        <w:gridCol w:w="13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trPr>
        <w:tc>
          <w:tcPr>
            <w:tcW w:w="1217" w:type="dxa"/>
            <w:vMerge w:val="restart"/>
            <w:vAlign w:val="center"/>
          </w:tcPr>
          <w:p>
            <w:pPr>
              <w:jc w:val="center"/>
              <w:rPr>
                <w:rFonts w:ascii="仿宋" w:hAnsi="仿宋" w:eastAsia="仿宋" w:cs="仿宋"/>
                <w:color w:val="000000"/>
                <w:szCs w:val="21"/>
              </w:rPr>
            </w:pPr>
            <w:r>
              <w:rPr>
                <w:rFonts w:hint="eastAsia" w:ascii="仿宋" w:hAnsi="仿宋" w:eastAsia="仿宋" w:cs="仿宋"/>
                <w:color w:val="000000"/>
                <w:szCs w:val="21"/>
              </w:rPr>
              <w:t>专业课程</w:t>
            </w:r>
          </w:p>
        </w:tc>
        <w:tc>
          <w:tcPr>
            <w:tcW w:w="2983" w:type="dxa"/>
            <w:vMerge w:val="restart"/>
            <w:vAlign w:val="center"/>
          </w:tcPr>
          <w:p>
            <w:pPr>
              <w:jc w:val="center"/>
              <w:rPr>
                <w:rFonts w:ascii="仿宋" w:hAnsi="仿宋" w:eastAsia="仿宋" w:cs="仿宋"/>
                <w:color w:val="000000"/>
                <w:szCs w:val="21"/>
              </w:rPr>
            </w:pPr>
            <w:r>
              <w:rPr>
                <w:rFonts w:hint="eastAsia" w:ascii="仿宋" w:hAnsi="仿宋" w:eastAsia="仿宋" w:cs="仿宋"/>
                <w:color w:val="000000"/>
                <w:szCs w:val="21"/>
              </w:rPr>
              <w:t>能力结构要求</w:t>
            </w:r>
          </w:p>
        </w:tc>
        <w:tc>
          <w:tcPr>
            <w:tcW w:w="2726" w:type="dxa"/>
            <w:gridSpan w:val="2"/>
            <w:vAlign w:val="center"/>
          </w:tcPr>
          <w:p>
            <w:pPr>
              <w:jc w:val="center"/>
              <w:rPr>
                <w:rFonts w:ascii="仿宋" w:hAnsi="仿宋" w:eastAsia="仿宋" w:cs="仿宋"/>
                <w:color w:val="000000"/>
                <w:szCs w:val="21"/>
              </w:rPr>
            </w:pPr>
            <w:r>
              <w:rPr>
                <w:rFonts w:hint="eastAsia" w:ascii="仿宋" w:hAnsi="仿宋" w:eastAsia="仿宋" w:cs="仿宋"/>
                <w:color w:val="000000"/>
                <w:szCs w:val="21"/>
              </w:rPr>
              <w:t>专任教师</w:t>
            </w:r>
          </w:p>
        </w:tc>
        <w:tc>
          <w:tcPr>
            <w:tcW w:w="2049" w:type="dxa"/>
            <w:gridSpan w:val="2"/>
            <w:vAlign w:val="center"/>
          </w:tcPr>
          <w:p>
            <w:pPr>
              <w:jc w:val="center"/>
              <w:rPr>
                <w:rFonts w:ascii="仿宋" w:hAnsi="仿宋" w:eastAsia="仿宋" w:cs="仿宋"/>
                <w:color w:val="000000"/>
                <w:szCs w:val="21"/>
              </w:rPr>
            </w:pPr>
            <w:r>
              <w:rPr>
                <w:rFonts w:hint="eastAsia" w:ascii="仿宋" w:hAnsi="仿宋" w:eastAsia="仿宋" w:cs="仿宋"/>
                <w:color w:val="000000"/>
                <w:szCs w:val="21"/>
              </w:rPr>
              <w:t>兼职教师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trPr>
        <w:tc>
          <w:tcPr>
            <w:tcW w:w="1217" w:type="dxa"/>
            <w:vMerge w:val="continue"/>
            <w:vAlign w:val="center"/>
          </w:tcPr>
          <w:p>
            <w:pPr>
              <w:jc w:val="center"/>
              <w:rPr>
                <w:rFonts w:ascii="仿宋" w:hAnsi="仿宋" w:eastAsia="仿宋" w:cs="仿宋"/>
                <w:color w:val="000000"/>
                <w:szCs w:val="21"/>
              </w:rPr>
            </w:pPr>
          </w:p>
        </w:tc>
        <w:tc>
          <w:tcPr>
            <w:tcW w:w="2983" w:type="dxa"/>
            <w:vMerge w:val="continue"/>
            <w:vAlign w:val="center"/>
          </w:tcPr>
          <w:p>
            <w:pPr>
              <w:jc w:val="center"/>
              <w:rPr>
                <w:rFonts w:ascii="仿宋" w:hAnsi="仿宋" w:eastAsia="仿宋" w:cs="仿宋"/>
                <w:color w:val="000000"/>
                <w:szCs w:val="21"/>
              </w:rPr>
            </w:pPr>
          </w:p>
        </w:tc>
        <w:tc>
          <w:tcPr>
            <w:tcW w:w="712" w:type="dxa"/>
            <w:vAlign w:val="center"/>
          </w:tcPr>
          <w:p>
            <w:pPr>
              <w:jc w:val="center"/>
              <w:rPr>
                <w:rFonts w:ascii="仿宋" w:hAnsi="仿宋" w:eastAsia="仿宋" w:cs="仿宋"/>
                <w:color w:val="000000"/>
                <w:szCs w:val="21"/>
              </w:rPr>
            </w:pPr>
            <w:r>
              <w:rPr>
                <w:rFonts w:hint="eastAsia" w:ascii="仿宋" w:hAnsi="仿宋" w:eastAsia="仿宋" w:cs="仿宋"/>
                <w:color w:val="000000"/>
                <w:szCs w:val="21"/>
              </w:rPr>
              <w:t>数量</w:t>
            </w:r>
          </w:p>
        </w:tc>
        <w:tc>
          <w:tcPr>
            <w:tcW w:w="2014" w:type="dxa"/>
            <w:vAlign w:val="center"/>
          </w:tcPr>
          <w:p>
            <w:pPr>
              <w:jc w:val="center"/>
              <w:rPr>
                <w:rFonts w:ascii="仿宋" w:hAnsi="仿宋" w:eastAsia="仿宋" w:cs="仿宋"/>
                <w:color w:val="000000"/>
                <w:szCs w:val="21"/>
              </w:rPr>
            </w:pPr>
            <w:r>
              <w:rPr>
                <w:rFonts w:hint="eastAsia" w:ascii="仿宋" w:hAnsi="仿宋" w:eastAsia="仿宋" w:cs="仿宋"/>
                <w:color w:val="000000"/>
                <w:szCs w:val="21"/>
              </w:rPr>
              <w:t>要求</w:t>
            </w:r>
          </w:p>
        </w:tc>
        <w:tc>
          <w:tcPr>
            <w:tcW w:w="677" w:type="dxa"/>
            <w:vAlign w:val="center"/>
          </w:tcPr>
          <w:p>
            <w:pPr>
              <w:jc w:val="center"/>
              <w:rPr>
                <w:rFonts w:ascii="仿宋" w:hAnsi="仿宋" w:eastAsia="仿宋" w:cs="仿宋"/>
                <w:color w:val="000000"/>
                <w:szCs w:val="21"/>
              </w:rPr>
            </w:pPr>
            <w:r>
              <w:rPr>
                <w:rFonts w:hint="eastAsia" w:ascii="仿宋" w:hAnsi="仿宋" w:eastAsia="仿宋" w:cs="仿宋"/>
                <w:color w:val="000000"/>
                <w:szCs w:val="21"/>
              </w:rPr>
              <w:t>数量</w:t>
            </w:r>
          </w:p>
        </w:tc>
        <w:tc>
          <w:tcPr>
            <w:tcW w:w="1372" w:type="dxa"/>
            <w:vAlign w:val="center"/>
          </w:tcPr>
          <w:p>
            <w:pPr>
              <w:jc w:val="center"/>
              <w:rPr>
                <w:rFonts w:ascii="仿宋" w:hAnsi="仿宋" w:eastAsia="仿宋" w:cs="仿宋"/>
                <w:color w:val="000000"/>
                <w:szCs w:val="21"/>
              </w:rPr>
            </w:pPr>
            <w:r>
              <w:rPr>
                <w:rFonts w:hint="eastAsia" w:ascii="仿宋" w:hAnsi="仿宋" w:eastAsia="仿宋" w:cs="仿宋"/>
                <w:color w:val="000000"/>
                <w:szCs w:val="21"/>
              </w:rPr>
              <w:t>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17" w:type="dxa"/>
            <w:vAlign w:val="center"/>
          </w:tcPr>
          <w:p>
            <w:pPr>
              <w:jc w:val="center"/>
              <w:rPr>
                <w:rFonts w:ascii="仿宋" w:hAnsi="仿宋" w:eastAsia="仿宋" w:cs="仿宋"/>
                <w:szCs w:val="21"/>
              </w:rPr>
            </w:pPr>
            <w:r>
              <w:rPr>
                <w:rFonts w:hint="eastAsia" w:ascii="仿宋" w:hAnsi="仿宋" w:eastAsia="仿宋" w:cs="仿宋"/>
                <w:bCs/>
                <w:color w:val="000000"/>
                <w:szCs w:val="21"/>
              </w:rPr>
              <w:t>电工基础</w:t>
            </w:r>
          </w:p>
        </w:tc>
        <w:tc>
          <w:tcPr>
            <w:tcW w:w="2983" w:type="dxa"/>
            <w:vAlign w:val="center"/>
          </w:tcPr>
          <w:p>
            <w:pPr>
              <w:jc w:val="center"/>
              <w:rPr>
                <w:rFonts w:ascii="仿宋" w:hAnsi="仿宋" w:eastAsia="仿宋" w:cs="仿宋"/>
                <w:szCs w:val="21"/>
              </w:rPr>
            </w:pPr>
            <w:r>
              <w:rPr>
                <w:rFonts w:hint="eastAsia" w:ascii="仿宋" w:hAnsi="仿宋" w:eastAsia="仿宋" w:cs="仿宋"/>
                <w:szCs w:val="21"/>
              </w:rPr>
              <w:t>具有电工基础理论知识；具有照明线路安装的实践操作技能；具备设计基于行动导向的教学法的设计应用能力。</w:t>
            </w:r>
          </w:p>
        </w:tc>
        <w:tc>
          <w:tcPr>
            <w:tcW w:w="712" w:type="dxa"/>
            <w:vAlign w:val="center"/>
          </w:tcPr>
          <w:p>
            <w:pPr>
              <w:jc w:val="center"/>
              <w:rPr>
                <w:rFonts w:ascii="仿宋" w:hAnsi="仿宋" w:eastAsia="仿宋" w:cs="仿宋"/>
                <w:szCs w:val="21"/>
              </w:rPr>
            </w:pPr>
            <w:r>
              <w:rPr>
                <w:rFonts w:hint="eastAsia" w:ascii="仿宋" w:hAnsi="仿宋" w:eastAsia="仿宋" w:cs="仿宋"/>
                <w:szCs w:val="21"/>
              </w:rPr>
              <w:t>2</w:t>
            </w:r>
          </w:p>
        </w:tc>
        <w:tc>
          <w:tcPr>
            <w:tcW w:w="2014" w:type="dxa"/>
            <w:vAlign w:val="center"/>
          </w:tcPr>
          <w:p>
            <w:pPr>
              <w:jc w:val="center"/>
              <w:rPr>
                <w:rFonts w:ascii="仿宋" w:hAnsi="仿宋" w:eastAsia="仿宋" w:cs="仿宋"/>
                <w:szCs w:val="21"/>
              </w:rPr>
            </w:pPr>
            <w:r>
              <w:rPr>
                <w:rFonts w:hint="eastAsia" w:ascii="仿宋" w:hAnsi="仿宋" w:eastAsia="仿宋" w:cs="仿宋"/>
                <w:szCs w:val="21"/>
              </w:rPr>
              <w:t>具有1年以上企业工作经历，或两年以上电工实验实训指导经历，熟悉以工作工程为导向的教学组织与管理。</w:t>
            </w:r>
          </w:p>
        </w:tc>
        <w:tc>
          <w:tcPr>
            <w:tcW w:w="677" w:type="dxa"/>
            <w:vAlign w:val="center"/>
          </w:tcPr>
          <w:p>
            <w:pPr>
              <w:jc w:val="center"/>
              <w:rPr>
                <w:rFonts w:ascii="仿宋" w:hAnsi="仿宋" w:eastAsia="仿宋" w:cs="仿宋"/>
                <w:szCs w:val="21"/>
              </w:rPr>
            </w:pPr>
            <w:r>
              <w:rPr>
                <w:rFonts w:hint="eastAsia" w:ascii="仿宋" w:hAnsi="仿宋" w:eastAsia="仿宋" w:cs="仿宋"/>
                <w:szCs w:val="21"/>
              </w:rPr>
              <w:t>2</w:t>
            </w:r>
          </w:p>
        </w:tc>
        <w:tc>
          <w:tcPr>
            <w:tcW w:w="1372" w:type="dxa"/>
            <w:vAlign w:val="center"/>
          </w:tcPr>
          <w:p>
            <w:pPr>
              <w:jc w:val="center"/>
              <w:rPr>
                <w:rFonts w:ascii="仿宋" w:hAnsi="仿宋" w:eastAsia="仿宋" w:cs="仿宋"/>
                <w:szCs w:val="21"/>
              </w:rPr>
            </w:pPr>
            <w:r>
              <w:rPr>
                <w:rFonts w:hint="eastAsia" w:ascii="仿宋" w:hAnsi="仿宋" w:eastAsia="仿宋" w:cs="仿宋"/>
                <w:szCs w:val="21"/>
              </w:rPr>
              <w:t>有丰富的现场安装经验的高级工或者技师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17" w:type="dxa"/>
            <w:vAlign w:val="center"/>
          </w:tcPr>
          <w:p>
            <w:pPr>
              <w:jc w:val="center"/>
              <w:rPr>
                <w:rFonts w:ascii="仿宋" w:hAnsi="仿宋" w:eastAsia="仿宋" w:cs="仿宋"/>
                <w:szCs w:val="21"/>
              </w:rPr>
            </w:pPr>
            <w:r>
              <w:rPr>
                <w:rFonts w:hint="eastAsia" w:ascii="仿宋" w:hAnsi="仿宋" w:eastAsia="仿宋" w:cs="仿宋"/>
                <w:bCs/>
                <w:color w:val="000000"/>
                <w:szCs w:val="21"/>
              </w:rPr>
              <w:t>电力拖动</w:t>
            </w:r>
          </w:p>
        </w:tc>
        <w:tc>
          <w:tcPr>
            <w:tcW w:w="2983" w:type="dxa"/>
            <w:vAlign w:val="center"/>
          </w:tcPr>
          <w:p>
            <w:pPr>
              <w:jc w:val="center"/>
              <w:rPr>
                <w:rFonts w:ascii="仿宋" w:hAnsi="仿宋" w:eastAsia="仿宋" w:cs="仿宋"/>
                <w:szCs w:val="21"/>
              </w:rPr>
            </w:pPr>
            <w:r>
              <w:rPr>
                <w:rFonts w:hint="eastAsia" w:ascii="仿宋" w:hAnsi="仿宋" w:eastAsia="仿宋" w:cs="仿宋"/>
                <w:szCs w:val="21"/>
              </w:rPr>
              <w:t>具有电子技术基础理论知识；具有电子焊接和电子线路检修及设计的实践操作技能；具备设计基于行为导向的教学法的设计应用能力。</w:t>
            </w:r>
          </w:p>
        </w:tc>
        <w:tc>
          <w:tcPr>
            <w:tcW w:w="712" w:type="dxa"/>
            <w:vAlign w:val="center"/>
          </w:tcPr>
          <w:p>
            <w:pPr>
              <w:jc w:val="center"/>
              <w:rPr>
                <w:rFonts w:ascii="仿宋" w:hAnsi="仿宋" w:eastAsia="仿宋" w:cs="仿宋"/>
                <w:szCs w:val="21"/>
              </w:rPr>
            </w:pPr>
            <w:r>
              <w:rPr>
                <w:rFonts w:hint="eastAsia" w:ascii="仿宋" w:hAnsi="仿宋" w:eastAsia="仿宋" w:cs="仿宋"/>
                <w:szCs w:val="21"/>
              </w:rPr>
              <w:t>4</w:t>
            </w:r>
          </w:p>
        </w:tc>
        <w:tc>
          <w:tcPr>
            <w:tcW w:w="2014" w:type="dxa"/>
            <w:vAlign w:val="center"/>
          </w:tcPr>
          <w:p>
            <w:pPr>
              <w:jc w:val="center"/>
              <w:rPr>
                <w:rFonts w:ascii="仿宋" w:hAnsi="仿宋" w:eastAsia="仿宋" w:cs="仿宋"/>
                <w:szCs w:val="21"/>
              </w:rPr>
            </w:pPr>
            <w:r>
              <w:rPr>
                <w:rFonts w:hint="eastAsia" w:ascii="仿宋" w:hAnsi="仿宋" w:eastAsia="仿宋" w:cs="仿宋"/>
                <w:szCs w:val="21"/>
              </w:rPr>
              <w:t>具有1年以上企业工作经历，或两年以上电子焊接与检修经历，熟悉以工作工程为导向的教学组织与管理。</w:t>
            </w:r>
          </w:p>
        </w:tc>
        <w:tc>
          <w:tcPr>
            <w:tcW w:w="677" w:type="dxa"/>
            <w:vAlign w:val="center"/>
          </w:tcPr>
          <w:p>
            <w:pPr>
              <w:jc w:val="center"/>
              <w:rPr>
                <w:rFonts w:ascii="仿宋" w:hAnsi="仿宋" w:eastAsia="仿宋" w:cs="仿宋"/>
                <w:szCs w:val="21"/>
              </w:rPr>
            </w:pPr>
            <w:r>
              <w:rPr>
                <w:rFonts w:hint="eastAsia" w:ascii="仿宋" w:hAnsi="仿宋" w:eastAsia="仿宋" w:cs="仿宋"/>
                <w:szCs w:val="21"/>
              </w:rPr>
              <w:t>2</w:t>
            </w:r>
          </w:p>
        </w:tc>
        <w:tc>
          <w:tcPr>
            <w:tcW w:w="1372" w:type="dxa"/>
            <w:vAlign w:val="center"/>
          </w:tcPr>
          <w:p>
            <w:pPr>
              <w:jc w:val="center"/>
              <w:rPr>
                <w:rFonts w:ascii="仿宋" w:hAnsi="仿宋" w:eastAsia="仿宋" w:cs="仿宋"/>
                <w:szCs w:val="21"/>
              </w:rPr>
            </w:pPr>
            <w:r>
              <w:rPr>
                <w:rFonts w:hint="eastAsia" w:ascii="仿宋" w:hAnsi="仿宋" w:eastAsia="仿宋" w:cs="仿宋"/>
                <w:szCs w:val="21"/>
              </w:rPr>
              <w:t>有丰富的电子焊接现场检修经验的技师或者高级技师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17" w:type="dxa"/>
            <w:vAlign w:val="center"/>
          </w:tcPr>
          <w:p>
            <w:pPr>
              <w:jc w:val="center"/>
              <w:rPr>
                <w:rFonts w:ascii="仿宋" w:hAnsi="仿宋" w:eastAsia="仿宋" w:cs="仿宋"/>
                <w:szCs w:val="21"/>
              </w:rPr>
            </w:pPr>
            <w:r>
              <w:rPr>
                <w:rFonts w:hint="eastAsia" w:ascii="仿宋" w:hAnsi="仿宋" w:eastAsia="仿宋" w:cs="仿宋"/>
                <w:szCs w:val="21"/>
              </w:rPr>
              <w:t>PLC</w:t>
            </w:r>
          </w:p>
        </w:tc>
        <w:tc>
          <w:tcPr>
            <w:tcW w:w="2983" w:type="dxa"/>
            <w:vAlign w:val="center"/>
          </w:tcPr>
          <w:p>
            <w:pPr>
              <w:jc w:val="center"/>
              <w:rPr>
                <w:rFonts w:ascii="仿宋" w:hAnsi="仿宋" w:eastAsia="仿宋" w:cs="仿宋"/>
                <w:szCs w:val="21"/>
              </w:rPr>
            </w:pPr>
            <w:r>
              <w:rPr>
                <w:rFonts w:hint="eastAsia" w:ascii="仿宋" w:hAnsi="仿宋" w:eastAsia="仿宋" w:cs="仿宋"/>
                <w:szCs w:val="21"/>
              </w:rPr>
              <w:t>具有可编程序控制器、液压与气动技术基础理论知识；具有PLC电气控制系统、液压系统组装安全用电等操作技能；具备设计基于行为导向的教学法的设计应用能力。</w:t>
            </w:r>
          </w:p>
        </w:tc>
        <w:tc>
          <w:tcPr>
            <w:tcW w:w="712" w:type="dxa"/>
            <w:vAlign w:val="center"/>
          </w:tcPr>
          <w:p>
            <w:pPr>
              <w:jc w:val="center"/>
              <w:rPr>
                <w:rFonts w:ascii="仿宋" w:hAnsi="仿宋" w:eastAsia="仿宋" w:cs="仿宋"/>
                <w:szCs w:val="21"/>
              </w:rPr>
            </w:pPr>
            <w:r>
              <w:rPr>
                <w:rFonts w:hint="eastAsia" w:ascii="仿宋" w:hAnsi="仿宋" w:eastAsia="仿宋" w:cs="仿宋"/>
                <w:szCs w:val="21"/>
              </w:rPr>
              <w:t>4</w:t>
            </w:r>
          </w:p>
        </w:tc>
        <w:tc>
          <w:tcPr>
            <w:tcW w:w="2014" w:type="dxa"/>
            <w:vAlign w:val="center"/>
          </w:tcPr>
          <w:p>
            <w:pPr>
              <w:jc w:val="center"/>
              <w:rPr>
                <w:rFonts w:ascii="仿宋" w:hAnsi="仿宋" w:eastAsia="仿宋" w:cs="仿宋"/>
                <w:szCs w:val="21"/>
              </w:rPr>
            </w:pPr>
            <w:r>
              <w:rPr>
                <w:rFonts w:hint="eastAsia" w:ascii="仿宋" w:hAnsi="仿宋" w:eastAsia="仿宋" w:cs="仿宋"/>
                <w:szCs w:val="21"/>
              </w:rPr>
              <w:t>具有1年以上企业工作经历，或两年以上自动化生产线安装、调试与维修经历，熟悉以工作工程为导向的教学组织与管理。</w:t>
            </w:r>
          </w:p>
        </w:tc>
        <w:tc>
          <w:tcPr>
            <w:tcW w:w="677" w:type="dxa"/>
            <w:vAlign w:val="center"/>
          </w:tcPr>
          <w:p>
            <w:pPr>
              <w:jc w:val="center"/>
              <w:rPr>
                <w:rFonts w:ascii="仿宋" w:hAnsi="仿宋" w:eastAsia="仿宋" w:cs="仿宋"/>
                <w:szCs w:val="21"/>
              </w:rPr>
            </w:pPr>
            <w:r>
              <w:rPr>
                <w:rFonts w:hint="eastAsia" w:ascii="仿宋" w:hAnsi="仿宋" w:eastAsia="仿宋" w:cs="仿宋"/>
                <w:szCs w:val="21"/>
              </w:rPr>
              <w:t>2</w:t>
            </w:r>
          </w:p>
        </w:tc>
        <w:tc>
          <w:tcPr>
            <w:tcW w:w="1372" w:type="dxa"/>
            <w:vAlign w:val="center"/>
          </w:tcPr>
          <w:p>
            <w:pPr>
              <w:jc w:val="center"/>
              <w:rPr>
                <w:rFonts w:ascii="仿宋" w:hAnsi="仿宋" w:eastAsia="仿宋" w:cs="仿宋"/>
                <w:szCs w:val="21"/>
              </w:rPr>
            </w:pPr>
            <w:r>
              <w:rPr>
                <w:rFonts w:hint="eastAsia" w:ascii="仿宋" w:hAnsi="仿宋" w:eastAsia="仿宋" w:cs="仿宋"/>
                <w:szCs w:val="21"/>
              </w:rPr>
              <w:t>有丰富的维修电工经验的技师或者高级技师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17" w:type="dxa"/>
            <w:vAlign w:val="center"/>
          </w:tcPr>
          <w:p>
            <w:pPr>
              <w:jc w:val="center"/>
              <w:rPr>
                <w:rFonts w:ascii="仿宋" w:hAnsi="仿宋" w:eastAsia="仿宋" w:cs="仿宋"/>
                <w:szCs w:val="21"/>
              </w:rPr>
            </w:pPr>
            <w:r>
              <w:rPr>
                <w:rFonts w:hint="eastAsia" w:ascii="仿宋" w:hAnsi="仿宋" w:eastAsia="仿宋" w:cs="仿宋"/>
                <w:bCs/>
                <w:szCs w:val="21"/>
              </w:rPr>
              <w:t>智能楼宇</w:t>
            </w:r>
          </w:p>
        </w:tc>
        <w:tc>
          <w:tcPr>
            <w:tcW w:w="2983" w:type="dxa"/>
            <w:vAlign w:val="center"/>
          </w:tcPr>
          <w:p>
            <w:pPr>
              <w:jc w:val="center"/>
              <w:rPr>
                <w:rFonts w:ascii="仿宋" w:hAnsi="仿宋" w:eastAsia="仿宋" w:cs="仿宋"/>
                <w:szCs w:val="21"/>
              </w:rPr>
            </w:pPr>
            <w:r>
              <w:rPr>
                <w:rFonts w:hint="eastAsia" w:ascii="仿宋" w:hAnsi="仿宋" w:eastAsia="仿宋" w:cs="仿宋"/>
                <w:szCs w:val="21"/>
              </w:rPr>
              <w:t>具有智能楼宇相关基础理论知识；具有楼宇安全防范、消防系统、综合布线系统等操作技能；具备设计基于行为导向的教学法的设计应用能力。</w:t>
            </w:r>
          </w:p>
        </w:tc>
        <w:tc>
          <w:tcPr>
            <w:tcW w:w="712" w:type="dxa"/>
            <w:vAlign w:val="center"/>
          </w:tcPr>
          <w:p>
            <w:pPr>
              <w:jc w:val="center"/>
              <w:rPr>
                <w:rFonts w:ascii="仿宋" w:hAnsi="仿宋" w:eastAsia="仿宋" w:cs="仿宋"/>
                <w:szCs w:val="21"/>
              </w:rPr>
            </w:pPr>
            <w:r>
              <w:rPr>
                <w:rFonts w:hint="eastAsia" w:ascii="仿宋" w:hAnsi="仿宋" w:eastAsia="仿宋" w:cs="仿宋"/>
                <w:szCs w:val="21"/>
              </w:rPr>
              <w:t>2</w:t>
            </w:r>
          </w:p>
        </w:tc>
        <w:tc>
          <w:tcPr>
            <w:tcW w:w="2014" w:type="dxa"/>
            <w:vAlign w:val="center"/>
          </w:tcPr>
          <w:p>
            <w:pPr>
              <w:jc w:val="center"/>
              <w:rPr>
                <w:rFonts w:ascii="仿宋" w:hAnsi="仿宋" w:eastAsia="仿宋" w:cs="仿宋"/>
                <w:szCs w:val="21"/>
              </w:rPr>
            </w:pPr>
            <w:r>
              <w:rPr>
                <w:rFonts w:hint="eastAsia" w:ascii="仿宋" w:hAnsi="仿宋" w:eastAsia="仿宋" w:cs="仿宋"/>
                <w:szCs w:val="21"/>
              </w:rPr>
              <w:t>具有1年以上行业工作经历，或两年以上现代智能小区工作经历，熟悉以工作工程为导向的教学组织与管理。</w:t>
            </w:r>
          </w:p>
        </w:tc>
        <w:tc>
          <w:tcPr>
            <w:tcW w:w="677" w:type="dxa"/>
            <w:vAlign w:val="center"/>
          </w:tcPr>
          <w:p>
            <w:pPr>
              <w:jc w:val="center"/>
              <w:rPr>
                <w:rFonts w:ascii="仿宋" w:hAnsi="仿宋" w:eastAsia="仿宋" w:cs="仿宋"/>
                <w:szCs w:val="21"/>
              </w:rPr>
            </w:pPr>
            <w:r>
              <w:rPr>
                <w:rFonts w:hint="eastAsia" w:ascii="仿宋" w:hAnsi="仿宋" w:eastAsia="仿宋" w:cs="仿宋"/>
                <w:szCs w:val="21"/>
              </w:rPr>
              <w:t>1</w:t>
            </w:r>
          </w:p>
        </w:tc>
        <w:tc>
          <w:tcPr>
            <w:tcW w:w="1372" w:type="dxa"/>
            <w:vAlign w:val="center"/>
          </w:tcPr>
          <w:p>
            <w:pPr>
              <w:jc w:val="center"/>
              <w:rPr>
                <w:rFonts w:ascii="仿宋" w:hAnsi="仿宋" w:eastAsia="仿宋" w:cs="仿宋"/>
                <w:szCs w:val="21"/>
              </w:rPr>
            </w:pPr>
            <w:r>
              <w:rPr>
                <w:rFonts w:hint="eastAsia" w:ascii="仿宋" w:hAnsi="仿宋" w:eastAsia="仿宋" w:cs="仿宋"/>
                <w:szCs w:val="21"/>
              </w:rPr>
              <w:t>有丰富的智能楼群宇行业或维修电工经验的技师或者高级技师</w:t>
            </w:r>
          </w:p>
        </w:tc>
      </w:tr>
    </w:tbl>
    <w:p>
      <w:pPr>
        <w:ind w:firstLine="560" w:firstLineChars="200"/>
        <w:rPr>
          <w:rFonts w:ascii="仿宋" w:hAnsi="仿宋" w:eastAsia="仿宋" w:cs="仿宋"/>
          <w:sz w:val="28"/>
          <w:szCs w:val="28"/>
        </w:rPr>
      </w:pPr>
      <w:r>
        <w:rPr>
          <w:rFonts w:hint="eastAsia" w:ascii="仿宋" w:hAnsi="仿宋" w:eastAsia="仿宋" w:cs="仿宋"/>
          <w:sz w:val="28"/>
          <w:szCs w:val="28"/>
        </w:rPr>
        <w:t>九、实践教学条件配置及要求</w:t>
      </w:r>
    </w:p>
    <w:p>
      <w:pPr>
        <w:ind w:firstLine="560" w:firstLineChars="200"/>
        <w:rPr>
          <w:rFonts w:ascii="仿宋" w:hAnsi="仿宋" w:eastAsia="仿宋" w:cs="仿宋"/>
          <w:sz w:val="28"/>
          <w:szCs w:val="28"/>
        </w:rPr>
      </w:pPr>
      <w:r>
        <w:rPr>
          <w:rFonts w:hint="eastAsia" w:ascii="仿宋" w:hAnsi="仿宋" w:eastAsia="仿宋" w:cs="仿宋"/>
          <w:sz w:val="28"/>
          <w:szCs w:val="28"/>
        </w:rPr>
        <w:t>（一）校内实践条件教学条件</w:t>
      </w:r>
    </w:p>
    <w:tbl>
      <w:tblPr>
        <w:tblStyle w:val="4"/>
        <w:tblW w:w="906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74"/>
        <w:gridCol w:w="1211"/>
        <w:gridCol w:w="1937"/>
        <w:gridCol w:w="2058"/>
        <w:gridCol w:w="2459"/>
        <w:gridCol w:w="8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74" w:type="dxa"/>
            <w:vAlign w:val="center"/>
          </w:tcPr>
          <w:p>
            <w:pPr>
              <w:jc w:val="center"/>
              <w:rPr>
                <w:rFonts w:ascii="仿宋" w:hAnsi="仿宋" w:eastAsia="仿宋" w:cs="仿宋"/>
                <w:bCs/>
                <w:szCs w:val="21"/>
              </w:rPr>
            </w:pPr>
            <w:r>
              <w:rPr>
                <w:rFonts w:hint="eastAsia" w:ascii="仿宋" w:hAnsi="仿宋" w:eastAsia="仿宋" w:cs="仿宋"/>
                <w:bCs/>
                <w:szCs w:val="21"/>
              </w:rPr>
              <w:t>序号</w:t>
            </w:r>
          </w:p>
        </w:tc>
        <w:tc>
          <w:tcPr>
            <w:tcW w:w="1211" w:type="dxa"/>
            <w:vAlign w:val="center"/>
          </w:tcPr>
          <w:p>
            <w:pPr>
              <w:jc w:val="center"/>
              <w:rPr>
                <w:rFonts w:ascii="仿宋" w:hAnsi="仿宋" w:eastAsia="仿宋" w:cs="仿宋"/>
                <w:bCs/>
                <w:szCs w:val="21"/>
              </w:rPr>
            </w:pPr>
            <w:r>
              <w:rPr>
                <w:rFonts w:hint="eastAsia" w:ascii="仿宋" w:hAnsi="仿宋" w:eastAsia="仿宋" w:cs="仿宋"/>
                <w:bCs/>
                <w:szCs w:val="21"/>
              </w:rPr>
              <w:t>实训室</w:t>
            </w:r>
          </w:p>
          <w:p>
            <w:pPr>
              <w:jc w:val="center"/>
              <w:rPr>
                <w:rFonts w:ascii="仿宋" w:hAnsi="仿宋" w:eastAsia="仿宋" w:cs="仿宋"/>
                <w:bCs/>
                <w:szCs w:val="21"/>
              </w:rPr>
            </w:pPr>
            <w:r>
              <w:rPr>
                <w:rFonts w:hint="eastAsia" w:ascii="仿宋" w:hAnsi="仿宋" w:eastAsia="仿宋" w:cs="仿宋"/>
                <w:bCs/>
                <w:szCs w:val="21"/>
              </w:rPr>
              <w:t>名称</w:t>
            </w:r>
          </w:p>
        </w:tc>
        <w:tc>
          <w:tcPr>
            <w:tcW w:w="1937" w:type="dxa"/>
            <w:vAlign w:val="center"/>
          </w:tcPr>
          <w:p>
            <w:pPr>
              <w:jc w:val="center"/>
              <w:rPr>
                <w:rFonts w:ascii="仿宋" w:hAnsi="仿宋" w:eastAsia="仿宋" w:cs="仿宋"/>
                <w:bCs/>
                <w:szCs w:val="21"/>
              </w:rPr>
            </w:pPr>
            <w:r>
              <w:rPr>
                <w:rFonts w:hint="eastAsia" w:ascii="仿宋" w:hAnsi="仿宋" w:eastAsia="仿宋" w:cs="仿宋"/>
                <w:bCs/>
                <w:szCs w:val="21"/>
              </w:rPr>
              <w:t>功  能</w:t>
            </w:r>
          </w:p>
        </w:tc>
        <w:tc>
          <w:tcPr>
            <w:tcW w:w="2058" w:type="dxa"/>
            <w:vAlign w:val="center"/>
          </w:tcPr>
          <w:p>
            <w:pPr>
              <w:jc w:val="center"/>
              <w:rPr>
                <w:rFonts w:ascii="仿宋" w:hAnsi="仿宋" w:eastAsia="仿宋" w:cs="仿宋"/>
                <w:bCs/>
                <w:szCs w:val="21"/>
              </w:rPr>
            </w:pPr>
            <w:r>
              <w:rPr>
                <w:rFonts w:hint="eastAsia" w:ascii="仿宋" w:hAnsi="仿宋" w:eastAsia="仿宋" w:cs="仿宋"/>
                <w:bCs/>
                <w:szCs w:val="21"/>
              </w:rPr>
              <w:t>实训课程</w:t>
            </w:r>
          </w:p>
        </w:tc>
        <w:tc>
          <w:tcPr>
            <w:tcW w:w="2459" w:type="dxa"/>
            <w:vAlign w:val="center"/>
          </w:tcPr>
          <w:p>
            <w:pPr>
              <w:jc w:val="center"/>
              <w:rPr>
                <w:rFonts w:ascii="仿宋" w:hAnsi="仿宋" w:eastAsia="仿宋" w:cs="仿宋"/>
                <w:bCs/>
                <w:szCs w:val="21"/>
              </w:rPr>
            </w:pPr>
            <w:r>
              <w:rPr>
                <w:rFonts w:hint="eastAsia" w:ascii="仿宋" w:hAnsi="仿宋" w:eastAsia="仿宋" w:cs="仿宋"/>
                <w:bCs/>
                <w:szCs w:val="21"/>
              </w:rPr>
              <w:t>主要设备的配置要求</w:t>
            </w:r>
          </w:p>
        </w:tc>
        <w:tc>
          <w:tcPr>
            <w:tcW w:w="826" w:type="dxa"/>
          </w:tcPr>
          <w:p>
            <w:pPr>
              <w:jc w:val="center"/>
              <w:rPr>
                <w:rFonts w:ascii="仿宋" w:hAnsi="仿宋" w:eastAsia="仿宋" w:cs="仿宋"/>
                <w:bCs/>
                <w:szCs w:val="21"/>
              </w:rPr>
            </w:pPr>
            <w:r>
              <w:rPr>
                <w:rFonts w:hint="eastAsia" w:ascii="仿宋" w:hAnsi="仿宋" w:eastAsia="仿宋" w:cs="仿宋"/>
                <w:bCs/>
                <w:szCs w:val="21"/>
              </w:rPr>
              <w:t>容纳人数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74" w:type="dxa"/>
            <w:vAlign w:val="center"/>
          </w:tcPr>
          <w:p>
            <w:pPr>
              <w:jc w:val="center"/>
              <w:rPr>
                <w:rFonts w:ascii="仿宋" w:hAnsi="仿宋" w:eastAsia="仿宋" w:cs="仿宋"/>
                <w:szCs w:val="21"/>
              </w:rPr>
            </w:pPr>
            <w:r>
              <w:rPr>
                <w:rFonts w:hint="eastAsia" w:ascii="仿宋" w:hAnsi="仿宋" w:eastAsia="仿宋" w:cs="仿宋"/>
                <w:szCs w:val="21"/>
              </w:rPr>
              <w:t>1</w:t>
            </w:r>
          </w:p>
        </w:tc>
        <w:tc>
          <w:tcPr>
            <w:tcW w:w="1211" w:type="dxa"/>
            <w:vAlign w:val="center"/>
          </w:tcPr>
          <w:p>
            <w:pPr>
              <w:jc w:val="center"/>
              <w:rPr>
                <w:rFonts w:ascii="仿宋" w:hAnsi="仿宋" w:eastAsia="仿宋" w:cs="仿宋"/>
                <w:szCs w:val="21"/>
              </w:rPr>
            </w:pPr>
            <w:r>
              <w:rPr>
                <w:rFonts w:hint="eastAsia" w:ascii="仿宋" w:hAnsi="仿宋" w:eastAsia="仿宋" w:cs="仿宋"/>
                <w:szCs w:val="21"/>
              </w:rPr>
              <w:t>电工技术工作室</w:t>
            </w:r>
          </w:p>
        </w:tc>
        <w:tc>
          <w:tcPr>
            <w:tcW w:w="1937" w:type="dxa"/>
            <w:vAlign w:val="center"/>
          </w:tcPr>
          <w:p>
            <w:pPr>
              <w:rPr>
                <w:rFonts w:ascii="仿宋" w:hAnsi="仿宋" w:eastAsia="仿宋" w:cs="仿宋"/>
                <w:szCs w:val="21"/>
              </w:rPr>
            </w:pPr>
            <w:r>
              <w:rPr>
                <w:rFonts w:hint="eastAsia" w:ascii="仿宋" w:hAnsi="仿宋" w:eastAsia="仿宋" w:cs="仿宋"/>
                <w:szCs w:val="21"/>
              </w:rPr>
              <w:t>1.安全用电与照明线路安装及检修一体化课程教学</w:t>
            </w:r>
          </w:p>
          <w:p>
            <w:pPr>
              <w:rPr>
                <w:rFonts w:ascii="仿宋" w:hAnsi="仿宋" w:eastAsia="仿宋" w:cs="仿宋"/>
                <w:szCs w:val="21"/>
              </w:rPr>
            </w:pPr>
            <w:r>
              <w:rPr>
                <w:rFonts w:hint="eastAsia" w:ascii="仿宋" w:hAnsi="仿宋" w:eastAsia="仿宋" w:cs="仿宋"/>
                <w:szCs w:val="21"/>
              </w:rPr>
              <w:t>2.电动机继电控制线路安装与检修一体化课程教学</w:t>
            </w:r>
          </w:p>
          <w:p>
            <w:pPr>
              <w:rPr>
                <w:rFonts w:ascii="仿宋" w:hAnsi="仿宋" w:eastAsia="仿宋" w:cs="仿宋"/>
                <w:szCs w:val="21"/>
              </w:rPr>
            </w:pPr>
            <w:r>
              <w:rPr>
                <w:rFonts w:hint="eastAsia" w:ascii="仿宋" w:hAnsi="仿宋" w:eastAsia="仿宋" w:cs="仿宋"/>
                <w:szCs w:val="21"/>
              </w:rPr>
              <w:t>3.三相异步电动机检测、运行、拆装</w:t>
            </w:r>
          </w:p>
        </w:tc>
        <w:tc>
          <w:tcPr>
            <w:tcW w:w="2058" w:type="dxa"/>
            <w:vAlign w:val="center"/>
          </w:tcPr>
          <w:p>
            <w:pPr>
              <w:rPr>
                <w:rFonts w:ascii="仿宋" w:hAnsi="仿宋" w:eastAsia="仿宋" w:cs="仿宋"/>
                <w:szCs w:val="21"/>
              </w:rPr>
            </w:pPr>
            <w:r>
              <w:rPr>
                <w:rFonts w:hint="eastAsia" w:ascii="仿宋" w:hAnsi="仿宋" w:eastAsia="仿宋" w:cs="仿宋"/>
                <w:szCs w:val="21"/>
              </w:rPr>
              <w:t>1.安全用电与照明线路安装及检修</w:t>
            </w:r>
          </w:p>
          <w:p>
            <w:pPr>
              <w:rPr>
                <w:rFonts w:ascii="仿宋" w:hAnsi="仿宋" w:eastAsia="仿宋" w:cs="仿宋"/>
                <w:szCs w:val="21"/>
              </w:rPr>
            </w:pPr>
            <w:r>
              <w:rPr>
                <w:rFonts w:hint="eastAsia" w:ascii="仿宋" w:hAnsi="仿宋" w:eastAsia="仿宋" w:cs="仿宋"/>
                <w:szCs w:val="21"/>
              </w:rPr>
              <w:t>2.电动机继电控制线路安装与检修</w:t>
            </w:r>
          </w:p>
          <w:p>
            <w:pPr>
              <w:rPr>
                <w:rFonts w:ascii="仿宋" w:hAnsi="仿宋" w:eastAsia="仿宋" w:cs="仿宋"/>
                <w:szCs w:val="21"/>
              </w:rPr>
            </w:pPr>
            <w:r>
              <w:rPr>
                <w:rFonts w:hint="eastAsia" w:ascii="仿宋" w:hAnsi="仿宋" w:eastAsia="仿宋" w:cs="仿宋"/>
                <w:szCs w:val="21"/>
              </w:rPr>
              <w:t>3.电机与变压器</w:t>
            </w:r>
          </w:p>
        </w:tc>
        <w:tc>
          <w:tcPr>
            <w:tcW w:w="2459" w:type="dxa"/>
            <w:vAlign w:val="center"/>
          </w:tcPr>
          <w:p>
            <w:pPr>
              <w:rPr>
                <w:rFonts w:ascii="仿宋" w:hAnsi="仿宋" w:eastAsia="仿宋" w:cs="仿宋"/>
                <w:szCs w:val="21"/>
              </w:rPr>
            </w:pPr>
            <w:r>
              <w:rPr>
                <w:rFonts w:hint="eastAsia" w:ascii="仿宋" w:hAnsi="仿宋" w:eastAsia="仿宋" w:cs="仿宋"/>
                <w:szCs w:val="21"/>
              </w:rPr>
              <w:t>1.电工技术工作岛一体化教学设备6套，36-48工位</w:t>
            </w:r>
          </w:p>
          <w:p>
            <w:pPr>
              <w:rPr>
                <w:rFonts w:ascii="仿宋" w:hAnsi="仿宋" w:eastAsia="仿宋" w:cs="仿宋"/>
                <w:szCs w:val="21"/>
              </w:rPr>
            </w:pPr>
            <w:r>
              <w:rPr>
                <w:rFonts w:hint="eastAsia" w:ascii="仿宋" w:hAnsi="仿宋" w:eastAsia="仿宋" w:cs="仿宋"/>
                <w:szCs w:val="21"/>
              </w:rPr>
              <w:t>2.内设常用工具和器材仓库1间</w:t>
            </w:r>
          </w:p>
          <w:p>
            <w:pPr>
              <w:rPr>
                <w:rFonts w:ascii="仿宋" w:hAnsi="仿宋" w:eastAsia="仿宋" w:cs="仿宋"/>
                <w:szCs w:val="21"/>
              </w:rPr>
            </w:pPr>
            <w:r>
              <w:rPr>
                <w:rFonts w:hint="eastAsia" w:ascii="仿宋" w:hAnsi="仿宋" w:eastAsia="仿宋" w:cs="仿宋"/>
                <w:szCs w:val="21"/>
              </w:rPr>
              <w:t>3.投影仪、音响各1套</w:t>
            </w:r>
          </w:p>
        </w:tc>
        <w:tc>
          <w:tcPr>
            <w:tcW w:w="826" w:type="dxa"/>
            <w:vAlign w:val="center"/>
          </w:tcPr>
          <w:p>
            <w:pPr>
              <w:jc w:val="center"/>
              <w:rPr>
                <w:rFonts w:ascii="仿宋" w:hAnsi="仿宋" w:eastAsia="仿宋" w:cs="仿宋"/>
                <w:szCs w:val="21"/>
              </w:rPr>
            </w:pPr>
            <w:r>
              <w:rPr>
                <w:rFonts w:hint="eastAsia" w:ascii="仿宋" w:hAnsi="仿宋" w:eastAsia="仿宋" w:cs="仿宋"/>
                <w:szCs w:val="21"/>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74" w:type="dxa"/>
            <w:vAlign w:val="center"/>
          </w:tcPr>
          <w:p>
            <w:pPr>
              <w:jc w:val="center"/>
              <w:rPr>
                <w:rFonts w:ascii="仿宋" w:hAnsi="仿宋" w:eastAsia="仿宋" w:cs="仿宋"/>
                <w:szCs w:val="21"/>
              </w:rPr>
            </w:pPr>
            <w:r>
              <w:rPr>
                <w:rFonts w:hint="eastAsia" w:ascii="仿宋" w:hAnsi="仿宋" w:eastAsia="仿宋" w:cs="仿宋"/>
                <w:szCs w:val="21"/>
              </w:rPr>
              <w:t>2</w:t>
            </w:r>
          </w:p>
        </w:tc>
        <w:tc>
          <w:tcPr>
            <w:tcW w:w="1211" w:type="dxa"/>
            <w:vAlign w:val="center"/>
          </w:tcPr>
          <w:p>
            <w:pPr>
              <w:jc w:val="center"/>
              <w:rPr>
                <w:rFonts w:ascii="仿宋" w:hAnsi="仿宋" w:eastAsia="仿宋" w:cs="仿宋"/>
                <w:szCs w:val="21"/>
              </w:rPr>
            </w:pPr>
            <w:r>
              <w:rPr>
                <w:rFonts w:hint="eastAsia" w:ascii="仿宋" w:hAnsi="仿宋" w:eastAsia="仿宋" w:cs="仿宋"/>
                <w:szCs w:val="21"/>
              </w:rPr>
              <w:t>机床电路检修室</w:t>
            </w:r>
          </w:p>
        </w:tc>
        <w:tc>
          <w:tcPr>
            <w:tcW w:w="1937" w:type="dxa"/>
            <w:vAlign w:val="center"/>
          </w:tcPr>
          <w:p>
            <w:pPr>
              <w:ind w:firstLine="420" w:firstLineChars="200"/>
              <w:rPr>
                <w:rFonts w:ascii="仿宋" w:hAnsi="仿宋" w:eastAsia="仿宋" w:cs="仿宋"/>
                <w:szCs w:val="21"/>
              </w:rPr>
            </w:pPr>
            <w:r>
              <w:rPr>
                <w:rFonts w:hint="eastAsia" w:ascii="仿宋" w:hAnsi="仿宋" w:eastAsia="仿宋" w:cs="仿宋"/>
                <w:szCs w:val="21"/>
              </w:rPr>
              <w:t>常见机床控制线路检修技术教学</w:t>
            </w:r>
          </w:p>
        </w:tc>
        <w:tc>
          <w:tcPr>
            <w:tcW w:w="2058" w:type="dxa"/>
            <w:vAlign w:val="center"/>
          </w:tcPr>
          <w:p>
            <w:pPr>
              <w:rPr>
                <w:rFonts w:ascii="仿宋" w:hAnsi="仿宋" w:eastAsia="仿宋" w:cs="仿宋"/>
                <w:szCs w:val="21"/>
              </w:rPr>
            </w:pPr>
            <w:r>
              <w:rPr>
                <w:rFonts w:hint="eastAsia" w:ascii="仿宋" w:hAnsi="仿宋" w:eastAsia="仿宋" w:cs="仿宋"/>
                <w:szCs w:val="21"/>
              </w:rPr>
              <w:t>电动机继电控制线路安装与检修</w:t>
            </w:r>
          </w:p>
        </w:tc>
        <w:tc>
          <w:tcPr>
            <w:tcW w:w="2459" w:type="dxa"/>
            <w:vAlign w:val="center"/>
          </w:tcPr>
          <w:p>
            <w:pPr>
              <w:rPr>
                <w:rFonts w:ascii="仿宋" w:hAnsi="仿宋" w:eastAsia="仿宋" w:cs="仿宋"/>
                <w:szCs w:val="21"/>
              </w:rPr>
            </w:pPr>
            <w:r>
              <w:rPr>
                <w:rFonts w:hint="eastAsia" w:ascii="仿宋" w:hAnsi="仿宋" w:eastAsia="仿宋" w:cs="仿宋"/>
                <w:szCs w:val="21"/>
              </w:rPr>
              <w:t>1.M7120平面磨床电气柜2-5台</w:t>
            </w:r>
          </w:p>
          <w:p>
            <w:pPr>
              <w:rPr>
                <w:rFonts w:ascii="仿宋" w:hAnsi="仿宋" w:eastAsia="仿宋" w:cs="仿宋"/>
                <w:szCs w:val="21"/>
              </w:rPr>
            </w:pPr>
            <w:r>
              <w:rPr>
                <w:rFonts w:hint="eastAsia" w:ascii="仿宋" w:hAnsi="仿宋" w:eastAsia="仿宋" w:cs="仿宋"/>
                <w:szCs w:val="21"/>
              </w:rPr>
              <w:t>2.Z3040摇臂钻床电气柜2-5台</w:t>
            </w:r>
          </w:p>
          <w:p>
            <w:pPr>
              <w:rPr>
                <w:rFonts w:ascii="仿宋" w:hAnsi="仿宋" w:eastAsia="仿宋" w:cs="仿宋"/>
                <w:szCs w:val="21"/>
              </w:rPr>
            </w:pPr>
            <w:r>
              <w:rPr>
                <w:rFonts w:hint="eastAsia" w:ascii="仿宋" w:hAnsi="仿宋" w:eastAsia="仿宋" w:cs="仿宋"/>
                <w:szCs w:val="21"/>
              </w:rPr>
              <w:t>3.X62W万能铣床2-5台</w:t>
            </w:r>
          </w:p>
          <w:p>
            <w:pPr>
              <w:numPr>
                <w:ilvl w:val="0"/>
                <w:numId w:val="8"/>
              </w:numPr>
              <w:rPr>
                <w:rFonts w:ascii="仿宋" w:hAnsi="仿宋" w:eastAsia="仿宋" w:cs="仿宋"/>
                <w:szCs w:val="21"/>
              </w:rPr>
            </w:pPr>
            <w:r>
              <w:rPr>
                <w:rFonts w:hint="eastAsia" w:ascii="仿宋" w:hAnsi="仿宋" w:eastAsia="仿宋" w:cs="仿宋"/>
                <w:szCs w:val="21"/>
              </w:rPr>
              <w:t>T68镗床2-5台</w:t>
            </w:r>
          </w:p>
        </w:tc>
        <w:tc>
          <w:tcPr>
            <w:tcW w:w="826" w:type="dxa"/>
            <w:vAlign w:val="center"/>
          </w:tcPr>
          <w:p>
            <w:pPr>
              <w:jc w:val="center"/>
              <w:rPr>
                <w:rFonts w:ascii="仿宋" w:hAnsi="仿宋" w:eastAsia="仿宋" w:cs="仿宋"/>
                <w:szCs w:val="21"/>
              </w:rPr>
            </w:pPr>
            <w:r>
              <w:rPr>
                <w:rFonts w:hint="eastAsia" w:ascii="仿宋" w:hAnsi="仿宋" w:eastAsia="仿宋" w:cs="仿宋"/>
                <w:szCs w:val="21"/>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74" w:type="dxa"/>
            <w:vAlign w:val="center"/>
          </w:tcPr>
          <w:p>
            <w:pPr>
              <w:jc w:val="center"/>
              <w:rPr>
                <w:rFonts w:ascii="仿宋" w:hAnsi="仿宋" w:eastAsia="仿宋" w:cs="仿宋"/>
                <w:szCs w:val="21"/>
              </w:rPr>
            </w:pPr>
            <w:r>
              <w:rPr>
                <w:rFonts w:hint="eastAsia" w:ascii="仿宋" w:hAnsi="仿宋" w:eastAsia="仿宋" w:cs="仿宋"/>
                <w:szCs w:val="21"/>
              </w:rPr>
              <w:t>3</w:t>
            </w:r>
          </w:p>
        </w:tc>
        <w:tc>
          <w:tcPr>
            <w:tcW w:w="1211" w:type="dxa"/>
            <w:vAlign w:val="center"/>
          </w:tcPr>
          <w:p>
            <w:pPr>
              <w:jc w:val="center"/>
              <w:rPr>
                <w:rFonts w:ascii="仿宋" w:hAnsi="仿宋" w:eastAsia="仿宋" w:cs="仿宋"/>
                <w:szCs w:val="21"/>
              </w:rPr>
            </w:pPr>
            <w:r>
              <w:rPr>
                <w:rFonts w:hint="eastAsia" w:ascii="仿宋" w:hAnsi="仿宋" w:eastAsia="仿宋" w:cs="仿宋"/>
                <w:szCs w:val="21"/>
              </w:rPr>
              <w:t>西门子PLC技术工作室</w:t>
            </w:r>
          </w:p>
        </w:tc>
        <w:tc>
          <w:tcPr>
            <w:tcW w:w="1937" w:type="dxa"/>
            <w:vAlign w:val="center"/>
          </w:tcPr>
          <w:p>
            <w:pPr>
              <w:numPr>
                <w:ilvl w:val="0"/>
                <w:numId w:val="9"/>
              </w:numPr>
              <w:rPr>
                <w:rFonts w:ascii="仿宋" w:hAnsi="仿宋" w:eastAsia="仿宋" w:cs="仿宋"/>
                <w:szCs w:val="21"/>
              </w:rPr>
            </w:pPr>
            <w:r>
              <w:rPr>
                <w:rFonts w:hint="eastAsia" w:ascii="仿宋" w:hAnsi="仿宋" w:eastAsia="仿宋" w:cs="仿宋"/>
                <w:szCs w:val="21"/>
              </w:rPr>
              <w:t>可编程序控制器接线实训</w:t>
            </w:r>
          </w:p>
          <w:p>
            <w:pPr>
              <w:numPr>
                <w:ilvl w:val="0"/>
                <w:numId w:val="9"/>
              </w:numPr>
              <w:rPr>
                <w:rFonts w:ascii="仿宋" w:hAnsi="仿宋" w:eastAsia="仿宋" w:cs="仿宋"/>
                <w:szCs w:val="21"/>
              </w:rPr>
            </w:pPr>
            <w:r>
              <w:rPr>
                <w:rFonts w:hint="eastAsia" w:ascii="仿宋" w:hAnsi="仿宋" w:eastAsia="仿宋" w:cs="仿宋"/>
                <w:szCs w:val="21"/>
              </w:rPr>
              <w:t>可编程控制器应用程序编制与控制功能实验等一体化教学等</w:t>
            </w:r>
          </w:p>
          <w:p>
            <w:pPr>
              <w:numPr>
                <w:ilvl w:val="0"/>
                <w:numId w:val="9"/>
              </w:numPr>
              <w:rPr>
                <w:rFonts w:ascii="仿宋" w:hAnsi="仿宋" w:eastAsia="仿宋" w:cs="仿宋"/>
                <w:szCs w:val="21"/>
              </w:rPr>
            </w:pPr>
            <w:r>
              <w:rPr>
                <w:rFonts w:hint="eastAsia" w:ascii="仿宋" w:hAnsi="仿宋" w:eastAsia="仿宋" w:cs="仿宋"/>
                <w:szCs w:val="21"/>
              </w:rPr>
              <w:t>变频器安装与参数调用与设定</w:t>
            </w:r>
          </w:p>
        </w:tc>
        <w:tc>
          <w:tcPr>
            <w:tcW w:w="2058" w:type="dxa"/>
            <w:vAlign w:val="center"/>
          </w:tcPr>
          <w:p>
            <w:pPr>
              <w:jc w:val="center"/>
              <w:rPr>
                <w:rFonts w:ascii="仿宋" w:hAnsi="仿宋" w:eastAsia="仿宋" w:cs="仿宋"/>
                <w:szCs w:val="21"/>
              </w:rPr>
            </w:pPr>
            <w:r>
              <w:rPr>
                <w:rFonts w:hint="eastAsia" w:ascii="仿宋" w:hAnsi="仿宋" w:eastAsia="仿宋" w:cs="仿宋"/>
                <w:szCs w:val="21"/>
              </w:rPr>
              <w:t>可编程序控制器应用技术</w:t>
            </w:r>
          </w:p>
        </w:tc>
        <w:tc>
          <w:tcPr>
            <w:tcW w:w="2459" w:type="dxa"/>
            <w:vAlign w:val="center"/>
          </w:tcPr>
          <w:p>
            <w:pPr>
              <w:rPr>
                <w:rFonts w:ascii="仿宋" w:hAnsi="仿宋" w:eastAsia="仿宋" w:cs="仿宋"/>
                <w:szCs w:val="21"/>
              </w:rPr>
            </w:pPr>
            <w:r>
              <w:rPr>
                <w:rFonts w:hint="eastAsia" w:ascii="仿宋" w:hAnsi="仿宋" w:eastAsia="仿宋" w:cs="仿宋"/>
                <w:szCs w:val="21"/>
              </w:rPr>
              <w:t>1.SX-815BPLC实训装置15台45工位，西门子变频器15台</w:t>
            </w:r>
          </w:p>
          <w:p>
            <w:pPr>
              <w:rPr>
                <w:rFonts w:ascii="仿宋" w:hAnsi="仿宋" w:eastAsia="仿宋" w:cs="仿宋"/>
                <w:szCs w:val="21"/>
              </w:rPr>
            </w:pPr>
            <w:r>
              <w:rPr>
                <w:rFonts w:hint="eastAsia" w:ascii="仿宋" w:hAnsi="仿宋" w:eastAsia="仿宋" w:cs="仿宋"/>
                <w:szCs w:val="21"/>
              </w:rPr>
              <w:t>2.台式电脑15台（S7-200\300PLC  20台）</w:t>
            </w:r>
          </w:p>
          <w:p>
            <w:pPr>
              <w:rPr>
                <w:rFonts w:ascii="仿宋" w:hAnsi="仿宋" w:eastAsia="仿宋" w:cs="仿宋"/>
                <w:szCs w:val="21"/>
              </w:rPr>
            </w:pPr>
            <w:r>
              <w:rPr>
                <w:rFonts w:hint="eastAsia" w:ascii="仿宋" w:hAnsi="仿宋" w:eastAsia="仿宋" w:cs="仿宋"/>
                <w:szCs w:val="21"/>
              </w:rPr>
              <w:t>3.投影仪1台</w:t>
            </w:r>
          </w:p>
          <w:p>
            <w:pPr>
              <w:rPr>
                <w:rFonts w:ascii="仿宋" w:hAnsi="仿宋" w:eastAsia="仿宋" w:cs="仿宋"/>
                <w:szCs w:val="21"/>
              </w:rPr>
            </w:pPr>
            <w:r>
              <w:rPr>
                <w:rFonts w:hint="eastAsia" w:ascii="仿宋" w:hAnsi="仿宋" w:eastAsia="仿宋" w:cs="仿宋"/>
                <w:szCs w:val="21"/>
              </w:rPr>
              <w:t>4.内设工具、器材仓库1间</w:t>
            </w:r>
          </w:p>
        </w:tc>
        <w:tc>
          <w:tcPr>
            <w:tcW w:w="826" w:type="dxa"/>
            <w:vAlign w:val="center"/>
          </w:tcPr>
          <w:p>
            <w:pPr>
              <w:jc w:val="center"/>
              <w:rPr>
                <w:rFonts w:ascii="仿宋" w:hAnsi="仿宋" w:eastAsia="仿宋" w:cs="仿宋"/>
                <w:szCs w:val="21"/>
              </w:rPr>
            </w:pPr>
            <w:r>
              <w:rPr>
                <w:rFonts w:hint="eastAsia" w:ascii="仿宋" w:hAnsi="仿宋" w:eastAsia="仿宋" w:cs="仿宋"/>
                <w:szCs w:val="21"/>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74" w:type="dxa"/>
            <w:vAlign w:val="center"/>
          </w:tcPr>
          <w:p>
            <w:pPr>
              <w:jc w:val="center"/>
              <w:rPr>
                <w:rFonts w:ascii="仿宋" w:hAnsi="仿宋" w:eastAsia="仿宋" w:cs="仿宋"/>
                <w:szCs w:val="21"/>
              </w:rPr>
            </w:pPr>
            <w:r>
              <w:rPr>
                <w:rFonts w:hint="eastAsia" w:ascii="仿宋" w:hAnsi="仿宋" w:eastAsia="仿宋" w:cs="仿宋"/>
                <w:szCs w:val="21"/>
              </w:rPr>
              <w:t>4</w:t>
            </w:r>
          </w:p>
        </w:tc>
        <w:tc>
          <w:tcPr>
            <w:tcW w:w="1211" w:type="dxa"/>
            <w:vAlign w:val="center"/>
          </w:tcPr>
          <w:p>
            <w:pPr>
              <w:jc w:val="center"/>
              <w:rPr>
                <w:rFonts w:ascii="仿宋" w:hAnsi="仿宋" w:eastAsia="仿宋" w:cs="仿宋"/>
                <w:szCs w:val="21"/>
              </w:rPr>
            </w:pPr>
            <w:r>
              <w:rPr>
                <w:rFonts w:hint="eastAsia" w:ascii="仿宋" w:hAnsi="仿宋" w:eastAsia="仿宋" w:cs="仿宋"/>
                <w:szCs w:val="21"/>
              </w:rPr>
              <w:t>三菱PLC技术工作室</w:t>
            </w:r>
          </w:p>
        </w:tc>
        <w:tc>
          <w:tcPr>
            <w:tcW w:w="1937" w:type="dxa"/>
            <w:vAlign w:val="center"/>
          </w:tcPr>
          <w:p>
            <w:pPr>
              <w:rPr>
                <w:rFonts w:ascii="仿宋" w:hAnsi="仿宋" w:eastAsia="仿宋" w:cs="仿宋"/>
                <w:szCs w:val="21"/>
              </w:rPr>
            </w:pPr>
            <w:r>
              <w:rPr>
                <w:rFonts w:hint="eastAsia" w:ascii="仿宋" w:hAnsi="仿宋" w:eastAsia="仿宋" w:cs="仿宋"/>
                <w:szCs w:val="21"/>
              </w:rPr>
              <w:t>1.可编程序控制器接线实训</w:t>
            </w:r>
          </w:p>
          <w:p>
            <w:pPr>
              <w:rPr>
                <w:rFonts w:ascii="仿宋" w:hAnsi="仿宋" w:eastAsia="仿宋" w:cs="仿宋"/>
                <w:szCs w:val="21"/>
              </w:rPr>
            </w:pPr>
            <w:r>
              <w:rPr>
                <w:rFonts w:hint="eastAsia" w:ascii="仿宋" w:hAnsi="仿宋" w:eastAsia="仿宋" w:cs="仿宋"/>
                <w:szCs w:val="21"/>
              </w:rPr>
              <w:t>2.可编程控制器应用程序编制与控制功能实验等一体化教学等</w:t>
            </w:r>
          </w:p>
          <w:p>
            <w:pPr>
              <w:rPr>
                <w:rFonts w:ascii="仿宋" w:hAnsi="仿宋" w:eastAsia="仿宋" w:cs="仿宋"/>
                <w:szCs w:val="21"/>
              </w:rPr>
            </w:pPr>
            <w:r>
              <w:rPr>
                <w:rFonts w:hint="eastAsia" w:ascii="仿宋" w:hAnsi="仿宋" w:eastAsia="仿宋" w:cs="仿宋"/>
                <w:szCs w:val="21"/>
              </w:rPr>
              <w:t>3.变频器安装与参数调用与设定</w:t>
            </w:r>
          </w:p>
        </w:tc>
        <w:tc>
          <w:tcPr>
            <w:tcW w:w="2058" w:type="dxa"/>
            <w:vAlign w:val="center"/>
          </w:tcPr>
          <w:p>
            <w:pPr>
              <w:jc w:val="center"/>
              <w:rPr>
                <w:rFonts w:ascii="仿宋" w:hAnsi="仿宋" w:eastAsia="仿宋" w:cs="仿宋"/>
                <w:szCs w:val="21"/>
              </w:rPr>
            </w:pPr>
            <w:r>
              <w:rPr>
                <w:rFonts w:hint="eastAsia" w:ascii="仿宋" w:hAnsi="仿宋" w:eastAsia="仿宋" w:cs="仿宋"/>
                <w:szCs w:val="21"/>
              </w:rPr>
              <w:t>可编程序控制器应用技术</w:t>
            </w:r>
          </w:p>
        </w:tc>
        <w:tc>
          <w:tcPr>
            <w:tcW w:w="2459" w:type="dxa"/>
            <w:vAlign w:val="center"/>
          </w:tcPr>
          <w:p>
            <w:pPr>
              <w:rPr>
                <w:rFonts w:ascii="仿宋" w:hAnsi="仿宋" w:eastAsia="仿宋" w:cs="仿宋"/>
                <w:szCs w:val="21"/>
              </w:rPr>
            </w:pPr>
            <w:r>
              <w:rPr>
                <w:rFonts w:hint="eastAsia" w:ascii="仿宋" w:hAnsi="仿宋" w:eastAsia="仿宋" w:cs="仿宋"/>
                <w:szCs w:val="21"/>
              </w:rPr>
              <w:t>1.SX-815BPLC实训装置15台45工位，西门子变频器15台</w:t>
            </w:r>
          </w:p>
          <w:p>
            <w:pPr>
              <w:rPr>
                <w:rFonts w:ascii="仿宋" w:hAnsi="仿宋" w:eastAsia="仿宋" w:cs="仿宋"/>
                <w:szCs w:val="21"/>
              </w:rPr>
            </w:pPr>
            <w:r>
              <w:rPr>
                <w:rFonts w:hint="eastAsia" w:ascii="仿宋" w:hAnsi="仿宋" w:eastAsia="仿宋" w:cs="仿宋"/>
                <w:szCs w:val="21"/>
              </w:rPr>
              <w:t>2.台式电脑15台（三菱FX系列20台）</w:t>
            </w:r>
          </w:p>
          <w:p>
            <w:pPr>
              <w:rPr>
                <w:rFonts w:ascii="仿宋" w:hAnsi="仿宋" w:eastAsia="仿宋" w:cs="仿宋"/>
                <w:szCs w:val="21"/>
              </w:rPr>
            </w:pPr>
            <w:r>
              <w:rPr>
                <w:rFonts w:hint="eastAsia" w:ascii="仿宋" w:hAnsi="仿宋" w:eastAsia="仿宋" w:cs="仿宋"/>
                <w:szCs w:val="21"/>
              </w:rPr>
              <w:t>3.投影仪1台</w:t>
            </w:r>
          </w:p>
          <w:p>
            <w:pPr>
              <w:rPr>
                <w:rFonts w:ascii="仿宋" w:hAnsi="仿宋" w:eastAsia="仿宋" w:cs="仿宋"/>
                <w:szCs w:val="21"/>
              </w:rPr>
            </w:pPr>
            <w:r>
              <w:rPr>
                <w:rFonts w:hint="eastAsia" w:ascii="仿宋" w:hAnsi="仿宋" w:eastAsia="仿宋" w:cs="仿宋"/>
                <w:szCs w:val="21"/>
              </w:rPr>
              <w:t>4.内设工具、器材仓库1间</w:t>
            </w:r>
          </w:p>
        </w:tc>
        <w:tc>
          <w:tcPr>
            <w:tcW w:w="826" w:type="dxa"/>
            <w:vAlign w:val="center"/>
          </w:tcPr>
          <w:p>
            <w:pPr>
              <w:jc w:val="center"/>
              <w:rPr>
                <w:rFonts w:ascii="仿宋" w:hAnsi="仿宋" w:eastAsia="仿宋" w:cs="仿宋"/>
                <w:szCs w:val="21"/>
              </w:rPr>
            </w:pPr>
            <w:r>
              <w:rPr>
                <w:rFonts w:hint="eastAsia" w:ascii="仿宋" w:hAnsi="仿宋" w:eastAsia="仿宋" w:cs="仿宋"/>
                <w:szCs w:val="21"/>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74" w:type="dxa"/>
            <w:vAlign w:val="center"/>
          </w:tcPr>
          <w:p>
            <w:pPr>
              <w:jc w:val="center"/>
              <w:rPr>
                <w:rFonts w:ascii="仿宋" w:hAnsi="仿宋" w:eastAsia="仿宋" w:cs="仿宋"/>
                <w:szCs w:val="21"/>
              </w:rPr>
            </w:pPr>
            <w:r>
              <w:rPr>
                <w:rFonts w:hint="eastAsia" w:ascii="仿宋" w:hAnsi="仿宋" w:eastAsia="仿宋" w:cs="仿宋"/>
                <w:szCs w:val="21"/>
              </w:rPr>
              <w:t>5</w:t>
            </w:r>
          </w:p>
        </w:tc>
        <w:tc>
          <w:tcPr>
            <w:tcW w:w="1211" w:type="dxa"/>
            <w:vAlign w:val="center"/>
          </w:tcPr>
          <w:p>
            <w:pPr>
              <w:jc w:val="center"/>
              <w:rPr>
                <w:rFonts w:ascii="仿宋" w:hAnsi="仿宋" w:eastAsia="仿宋" w:cs="仿宋"/>
                <w:szCs w:val="21"/>
              </w:rPr>
            </w:pPr>
            <w:r>
              <w:rPr>
                <w:rFonts w:hint="eastAsia" w:ascii="仿宋" w:hAnsi="仿宋" w:eastAsia="仿宋" w:cs="仿宋"/>
                <w:szCs w:val="21"/>
              </w:rPr>
              <w:t>电气驱动技术工作室</w:t>
            </w:r>
          </w:p>
        </w:tc>
        <w:tc>
          <w:tcPr>
            <w:tcW w:w="1937" w:type="dxa"/>
            <w:vAlign w:val="center"/>
          </w:tcPr>
          <w:p>
            <w:pPr>
              <w:rPr>
                <w:rFonts w:ascii="仿宋" w:hAnsi="仿宋" w:eastAsia="仿宋" w:cs="仿宋"/>
                <w:szCs w:val="21"/>
              </w:rPr>
            </w:pPr>
            <w:r>
              <w:rPr>
                <w:rFonts w:hint="eastAsia" w:ascii="仿宋" w:hAnsi="仿宋" w:eastAsia="仿宋" w:cs="仿宋"/>
                <w:szCs w:val="21"/>
              </w:rPr>
              <w:t>1.可编程序控制器接线实训</w:t>
            </w:r>
          </w:p>
          <w:p>
            <w:pPr>
              <w:rPr>
                <w:rFonts w:ascii="仿宋" w:hAnsi="仿宋" w:eastAsia="仿宋" w:cs="仿宋"/>
                <w:szCs w:val="21"/>
              </w:rPr>
            </w:pPr>
            <w:r>
              <w:rPr>
                <w:rFonts w:hint="eastAsia" w:ascii="仿宋" w:hAnsi="仿宋" w:eastAsia="仿宋" w:cs="仿宋"/>
                <w:szCs w:val="21"/>
              </w:rPr>
              <w:t>2.可编程控制器应用程序编制与控制功能实验等一体化教学等</w:t>
            </w:r>
          </w:p>
          <w:p>
            <w:pPr>
              <w:rPr>
                <w:rFonts w:ascii="仿宋" w:hAnsi="仿宋" w:eastAsia="仿宋" w:cs="仿宋"/>
                <w:szCs w:val="21"/>
              </w:rPr>
            </w:pPr>
            <w:r>
              <w:rPr>
                <w:rFonts w:hint="eastAsia" w:ascii="仿宋" w:hAnsi="仿宋" w:eastAsia="仿宋" w:cs="仿宋"/>
                <w:szCs w:val="21"/>
              </w:rPr>
              <w:t>3.变频器安装与参数调用与设定</w:t>
            </w:r>
          </w:p>
          <w:p>
            <w:pPr>
              <w:rPr>
                <w:rFonts w:ascii="仿宋" w:hAnsi="仿宋" w:eastAsia="仿宋" w:cs="仿宋"/>
                <w:szCs w:val="21"/>
              </w:rPr>
            </w:pPr>
            <w:r>
              <w:rPr>
                <w:rFonts w:hint="eastAsia" w:ascii="仿宋" w:hAnsi="仿宋" w:eastAsia="仿宋" w:cs="仿宋"/>
                <w:szCs w:val="21"/>
              </w:rPr>
              <w:t>4.步进电机、伺服电机及驱动器安装、接线、系统调试</w:t>
            </w:r>
          </w:p>
        </w:tc>
        <w:tc>
          <w:tcPr>
            <w:tcW w:w="2058" w:type="dxa"/>
            <w:vAlign w:val="center"/>
          </w:tcPr>
          <w:p>
            <w:pPr>
              <w:rPr>
                <w:rFonts w:ascii="仿宋" w:hAnsi="仿宋" w:eastAsia="仿宋" w:cs="仿宋"/>
                <w:szCs w:val="21"/>
              </w:rPr>
            </w:pPr>
            <w:r>
              <w:rPr>
                <w:rFonts w:hint="eastAsia" w:ascii="仿宋" w:hAnsi="仿宋" w:eastAsia="仿宋" w:cs="仿宋"/>
                <w:szCs w:val="21"/>
              </w:rPr>
              <w:t>1.可编程序控制器应用技术</w:t>
            </w:r>
          </w:p>
          <w:p>
            <w:pPr>
              <w:rPr>
                <w:rFonts w:ascii="仿宋" w:hAnsi="仿宋" w:eastAsia="仿宋" w:cs="仿宋"/>
                <w:szCs w:val="21"/>
              </w:rPr>
            </w:pPr>
            <w:r>
              <w:rPr>
                <w:rFonts w:hint="eastAsia" w:ascii="仿宋" w:hAnsi="仿宋" w:eastAsia="仿宋" w:cs="仿宋"/>
                <w:szCs w:val="21"/>
              </w:rPr>
              <w:t>2.步进驱动</w:t>
            </w:r>
          </w:p>
          <w:p>
            <w:pPr>
              <w:rPr>
                <w:rFonts w:ascii="仿宋" w:hAnsi="仿宋" w:eastAsia="仿宋" w:cs="仿宋"/>
                <w:szCs w:val="21"/>
              </w:rPr>
            </w:pPr>
            <w:r>
              <w:rPr>
                <w:rFonts w:hint="eastAsia" w:ascii="仿宋" w:hAnsi="仿宋" w:eastAsia="仿宋" w:cs="仿宋"/>
                <w:szCs w:val="21"/>
              </w:rPr>
              <w:t>3.交流伺服驱动</w:t>
            </w:r>
          </w:p>
          <w:p>
            <w:pPr>
              <w:rPr>
                <w:rFonts w:ascii="仿宋" w:hAnsi="仿宋" w:eastAsia="仿宋" w:cs="仿宋"/>
                <w:szCs w:val="21"/>
              </w:rPr>
            </w:pPr>
            <w:r>
              <w:rPr>
                <w:rFonts w:hint="eastAsia" w:ascii="仿宋" w:hAnsi="仿宋" w:eastAsia="仿宋" w:cs="仿宋"/>
                <w:szCs w:val="21"/>
              </w:rPr>
              <w:t>4.传感技术</w:t>
            </w:r>
          </w:p>
          <w:p>
            <w:pPr>
              <w:rPr>
                <w:rFonts w:ascii="仿宋" w:hAnsi="仿宋" w:eastAsia="仿宋" w:cs="仿宋"/>
                <w:szCs w:val="21"/>
              </w:rPr>
            </w:pPr>
            <w:r>
              <w:rPr>
                <w:rFonts w:hint="eastAsia" w:ascii="仿宋" w:hAnsi="仿宋" w:eastAsia="仿宋" w:cs="仿宋"/>
                <w:szCs w:val="21"/>
              </w:rPr>
              <w:t>5.触摸屏技术</w:t>
            </w:r>
          </w:p>
        </w:tc>
        <w:tc>
          <w:tcPr>
            <w:tcW w:w="2459" w:type="dxa"/>
            <w:vAlign w:val="center"/>
          </w:tcPr>
          <w:p>
            <w:pPr>
              <w:rPr>
                <w:rFonts w:ascii="仿宋" w:hAnsi="仿宋" w:eastAsia="仿宋" w:cs="仿宋"/>
                <w:szCs w:val="21"/>
              </w:rPr>
            </w:pPr>
            <w:r>
              <w:rPr>
                <w:rFonts w:hint="eastAsia" w:ascii="仿宋" w:hAnsi="仿宋" w:eastAsia="仿宋" w:cs="仿宋"/>
                <w:szCs w:val="21"/>
              </w:rPr>
              <w:t>1.综合实训台6套，36-48工位</w:t>
            </w:r>
          </w:p>
          <w:p>
            <w:pPr>
              <w:rPr>
                <w:rFonts w:ascii="仿宋" w:hAnsi="仿宋" w:eastAsia="仿宋" w:cs="仿宋"/>
                <w:szCs w:val="21"/>
              </w:rPr>
            </w:pPr>
            <w:r>
              <w:rPr>
                <w:rFonts w:hint="eastAsia" w:ascii="仿宋" w:hAnsi="仿宋" w:eastAsia="仿宋" w:cs="仿宋"/>
                <w:szCs w:val="21"/>
              </w:rPr>
              <w:t>2.三菱FX2n-48型PLC18台</w:t>
            </w:r>
          </w:p>
          <w:p>
            <w:pPr>
              <w:rPr>
                <w:rFonts w:ascii="仿宋" w:hAnsi="仿宋" w:eastAsia="仿宋" w:cs="仿宋"/>
                <w:szCs w:val="21"/>
              </w:rPr>
            </w:pPr>
            <w:r>
              <w:rPr>
                <w:rFonts w:hint="eastAsia" w:ascii="仿宋" w:hAnsi="仿宋" w:eastAsia="仿宋" w:cs="仿宋"/>
                <w:szCs w:val="21"/>
              </w:rPr>
              <w:t>2.交流伺服、步进伺服驱动器各18套</w:t>
            </w:r>
          </w:p>
          <w:p>
            <w:pPr>
              <w:rPr>
                <w:rFonts w:ascii="仿宋" w:hAnsi="仿宋" w:eastAsia="仿宋" w:cs="仿宋"/>
                <w:szCs w:val="21"/>
              </w:rPr>
            </w:pPr>
            <w:r>
              <w:rPr>
                <w:rFonts w:hint="eastAsia" w:ascii="仿宋" w:hAnsi="仿宋" w:eastAsia="仿宋" w:cs="仿宋"/>
                <w:szCs w:val="21"/>
              </w:rPr>
              <w:t>3.台式电脑19台</w:t>
            </w:r>
          </w:p>
          <w:p>
            <w:pPr>
              <w:rPr>
                <w:rFonts w:ascii="仿宋" w:hAnsi="仿宋" w:eastAsia="仿宋" w:cs="仿宋"/>
                <w:szCs w:val="21"/>
              </w:rPr>
            </w:pPr>
            <w:r>
              <w:rPr>
                <w:rFonts w:hint="eastAsia" w:ascii="仿宋" w:hAnsi="仿宋" w:eastAsia="仿宋" w:cs="仿宋"/>
                <w:szCs w:val="21"/>
              </w:rPr>
              <w:t>4.MCGS触摸屏18台</w:t>
            </w:r>
          </w:p>
        </w:tc>
        <w:tc>
          <w:tcPr>
            <w:tcW w:w="826" w:type="dxa"/>
            <w:vAlign w:val="center"/>
          </w:tcPr>
          <w:p>
            <w:pPr>
              <w:jc w:val="center"/>
              <w:rPr>
                <w:rFonts w:ascii="仿宋" w:hAnsi="仿宋" w:eastAsia="仿宋" w:cs="仿宋"/>
                <w:szCs w:val="21"/>
              </w:rPr>
            </w:pPr>
            <w:r>
              <w:rPr>
                <w:rFonts w:hint="eastAsia" w:ascii="仿宋" w:hAnsi="仿宋" w:eastAsia="仿宋" w:cs="仿宋"/>
                <w:szCs w:val="21"/>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74" w:type="dxa"/>
            <w:vAlign w:val="center"/>
          </w:tcPr>
          <w:p>
            <w:pPr>
              <w:jc w:val="center"/>
              <w:rPr>
                <w:rFonts w:ascii="仿宋" w:hAnsi="仿宋" w:eastAsia="仿宋" w:cs="仿宋"/>
                <w:szCs w:val="21"/>
              </w:rPr>
            </w:pPr>
            <w:r>
              <w:rPr>
                <w:rFonts w:hint="eastAsia" w:ascii="仿宋" w:hAnsi="仿宋" w:eastAsia="仿宋" w:cs="仿宋"/>
                <w:szCs w:val="21"/>
              </w:rPr>
              <w:t>6</w:t>
            </w:r>
          </w:p>
        </w:tc>
        <w:tc>
          <w:tcPr>
            <w:tcW w:w="1211" w:type="dxa"/>
            <w:vAlign w:val="center"/>
          </w:tcPr>
          <w:p>
            <w:pPr>
              <w:jc w:val="center"/>
              <w:rPr>
                <w:rFonts w:ascii="仿宋" w:hAnsi="仿宋" w:eastAsia="仿宋" w:cs="仿宋"/>
                <w:szCs w:val="21"/>
              </w:rPr>
            </w:pPr>
            <w:r>
              <w:rPr>
                <w:rFonts w:hint="eastAsia" w:ascii="仿宋" w:hAnsi="仿宋" w:eastAsia="仿宋" w:cs="仿宋"/>
                <w:szCs w:val="21"/>
              </w:rPr>
              <w:t>电子装调技术</w:t>
            </w:r>
          </w:p>
          <w:p>
            <w:pPr>
              <w:jc w:val="center"/>
              <w:rPr>
                <w:rFonts w:ascii="仿宋" w:hAnsi="仿宋" w:eastAsia="仿宋" w:cs="仿宋"/>
                <w:szCs w:val="21"/>
              </w:rPr>
            </w:pPr>
            <w:r>
              <w:rPr>
                <w:rFonts w:hint="eastAsia" w:ascii="仿宋" w:hAnsi="仿宋" w:eastAsia="仿宋" w:cs="仿宋"/>
                <w:szCs w:val="21"/>
              </w:rPr>
              <w:t>工作室</w:t>
            </w:r>
          </w:p>
        </w:tc>
        <w:tc>
          <w:tcPr>
            <w:tcW w:w="1937" w:type="dxa"/>
            <w:vAlign w:val="center"/>
          </w:tcPr>
          <w:p>
            <w:pPr>
              <w:rPr>
                <w:rFonts w:ascii="仿宋" w:hAnsi="仿宋" w:eastAsia="仿宋" w:cs="仿宋"/>
                <w:szCs w:val="21"/>
              </w:rPr>
            </w:pPr>
            <w:r>
              <w:rPr>
                <w:rFonts w:hint="eastAsia" w:ascii="仿宋" w:hAnsi="仿宋" w:eastAsia="仿宋" w:cs="仿宋"/>
                <w:szCs w:val="21"/>
              </w:rPr>
              <w:t>1.电子元器件检测</w:t>
            </w:r>
          </w:p>
          <w:p>
            <w:pPr>
              <w:rPr>
                <w:rFonts w:ascii="仿宋" w:hAnsi="仿宋" w:eastAsia="仿宋" w:cs="仿宋"/>
                <w:szCs w:val="21"/>
              </w:rPr>
            </w:pPr>
            <w:r>
              <w:rPr>
                <w:rFonts w:hint="eastAsia" w:ascii="仿宋" w:hAnsi="仿宋" w:eastAsia="仿宋" w:cs="仿宋"/>
                <w:szCs w:val="21"/>
              </w:rPr>
              <w:t>2.电子线路安装与调试</w:t>
            </w:r>
          </w:p>
        </w:tc>
        <w:tc>
          <w:tcPr>
            <w:tcW w:w="2058" w:type="dxa"/>
            <w:vAlign w:val="center"/>
          </w:tcPr>
          <w:p>
            <w:pPr>
              <w:jc w:val="center"/>
              <w:rPr>
                <w:rFonts w:ascii="仿宋" w:hAnsi="仿宋" w:eastAsia="仿宋" w:cs="仿宋"/>
                <w:szCs w:val="21"/>
              </w:rPr>
            </w:pPr>
            <w:r>
              <w:rPr>
                <w:rFonts w:hint="eastAsia" w:ascii="仿宋" w:hAnsi="仿宋" w:eastAsia="仿宋" w:cs="仿宋"/>
                <w:szCs w:val="21"/>
              </w:rPr>
              <w:t>电子线路装接</w:t>
            </w:r>
          </w:p>
        </w:tc>
        <w:tc>
          <w:tcPr>
            <w:tcW w:w="2459" w:type="dxa"/>
            <w:vAlign w:val="center"/>
          </w:tcPr>
          <w:p>
            <w:pPr>
              <w:rPr>
                <w:rFonts w:ascii="仿宋" w:hAnsi="仿宋" w:eastAsia="仿宋" w:cs="仿宋"/>
                <w:szCs w:val="21"/>
              </w:rPr>
            </w:pPr>
            <w:r>
              <w:rPr>
                <w:rFonts w:hint="eastAsia" w:ascii="仿宋" w:hAnsi="仿宋" w:eastAsia="仿宋" w:cs="仿宋"/>
                <w:szCs w:val="21"/>
              </w:rPr>
              <w:t>1.HZ电学实验桌24套</w:t>
            </w:r>
          </w:p>
          <w:p>
            <w:pPr>
              <w:rPr>
                <w:rFonts w:ascii="仿宋" w:hAnsi="仿宋" w:eastAsia="仿宋" w:cs="仿宋"/>
                <w:szCs w:val="21"/>
              </w:rPr>
            </w:pPr>
            <w:r>
              <w:rPr>
                <w:rFonts w:hint="eastAsia" w:ascii="仿宋" w:hAnsi="仿宋" w:eastAsia="仿宋" w:cs="仿宋"/>
                <w:szCs w:val="21"/>
              </w:rPr>
              <w:t>2.示波器、信号发生器各12台</w:t>
            </w:r>
          </w:p>
          <w:p>
            <w:pPr>
              <w:rPr>
                <w:rFonts w:ascii="仿宋" w:hAnsi="仿宋" w:eastAsia="仿宋" w:cs="仿宋"/>
                <w:szCs w:val="21"/>
              </w:rPr>
            </w:pPr>
            <w:r>
              <w:rPr>
                <w:rFonts w:hint="eastAsia" w:ascii="仿宋" w:hAnsi="仿宋" w:eastAsia="仿宋" w:cs="仿宋"/>
                <w:szCs w:val="21"/>
              </w:rPr>
              <w:t>3.内设工具、器材仓库1间</w:t>
            </w:r>
          </w:p>
        </w:tc>
        <w:tc>
          <w:tcPr>
            <w:tcW w:w="826" w:type="dxa"/>
            <w:vAlign w:val="center"/>
          </w:tcPr>
          <w:p>
            <w:pPr>
              <w:jc w:val="center"/>
              <w:rPr>
                <w:rFonts w:ascii="仿宋" w:hAnsi="仿宋" w:eastAsia="仿宋" w:cs="仿宋"/>
                <w:szCs w:val="21"/>
              </w:rPr>
            </w:pPr>
            <w:r>
              <w:rPr>
                <w:rFonts w:hint="eastAsia" w:ascii="仿宋" w:hAnsi="仿宋" w:eastAsia="仿宋" w:cs="仿宋"/>
                <w:szCs w:val="21"/>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74" w:type="dxa"/>
            <w:vAlign w:val="center"/>
          </w:tcPr>
          <w:p>
            <w:pPr>
              <w:jc w:val="center"/>
              <w:rPr>
                <w:rFonts w:ascii="仿宋" w:hAnsi="仿宋" w:eastAsia="仿宋" w:cs="仿宋"/>
                <w:szCs w:val="21"/>
              </w:rPr>
            </w:pPr>
            <w:r>
              <w:rPr>
                <w:rFonts w:hint="eastAsia" w:ascii="仿宋" w:hAnsi="仿宋" w:eastAsia="仿宋" w:cs="仿宋"/>
                <w:szCs w:val="21"/>
              </w:rPr>
              <w:t>7</w:t>
            </w:r>
          </w:p>
        </w:tc>
        <w:tc>
          <w:tcPr>
            <w:tcW w:w="1211" w:type="dxa"/>
            <w:vAlign w:val="center"/>
          </w:tcPr>
          <w:p>
            <w:pPr>
              <w:jc w:val="center"/>
              <w:rPr>
                <w:rFonts w:ascii="仿宋" w:hAnsi="仿宋" w:eastAsia="仿宋" w:cs="仿宋"/>
                <w:szCs w:val="21"/>
              </w:rPr>
            </w:pPr>
            <w:r>
              <w:rPr>
                <w:rFonts w:hint="eastAsia" w:ascii="仿宋" w:hAnsi="仿宋" w:eastAsia="仿宋" w:cs="仿宋"/>
                <w:szCs w:val="21"/>
              </w:rPr>
              <w:t>电子电工实验室</w:t>
            </w:r>
          </w:p>
        </w:tc>
        <w:tc>
          <w:tcPr>
            <w:tcW w:w="1937" w:type="dxa"/>
            <w:vAlign w:val="center"/>
          </w:tcPr>
          <w:p>
            <w:pPr>
              <w:jc w:val="center"/>
              <w:rPr>
                <w:rFonts w:ascii="仿宋" w:hAnsi="仿宋" w:eastAsia="仿宋" w:cs="仿宋"/>
                <w:szCs w:val="21"/>
              </w:rPr>
            </w:pPr>
            <w:r>
              <w:rPr>
                <w:rFonts w:hint="eastAsia" w:ascii="仿宋" w:hAnsi="仿宋" w:eastAsia="仿宋" w:cs="仿宋"/>
                <w:szCs w:val="21"/>
              </w:rPr>
              <w:t>1.电子元器件检测</w:t>
            </w:r>
          </w:p>
          <w:p>
            <w:pPr>
              <w:jc w:val="center"/>
              <w:rPr>
                <w:rFonts w:ascii="仿宋" w:hAnsi="仿宋" w:eastAsia="仿宋" w:cs="仿宋"/>
                <w:szCs w:val="21"/>
              </w:rPr>
            </w:pPr>
            <w:r>
              <w:rPr>
                <w:rFonts w:hint="eastAsia" w:ascii="仿宋" w:hAnsi="仿宋" w:eastAsia="仿宋" w:cs="仿宋"/>
                <w:szCs w:val="21"/>
              </w:rPr>
              <w:t>2.电子线路安装与调试</w:t>
            </w:r>
          </w:p>
        </w:tc>
        <w:tc>
          <w:tcPr>
            <w:tcW w:w="2058" w:type="dxa"/>
            <w:vAlign w:val="center"/>
          </w:tcPr>
          <w:p>
            <w:pPr>
              <w:jc w:val="center"/>
              <w:rPr>
                <w:rFonts w:ascii="仿宋" w:hAnsi="仿宋" w:eastAsia="仿宋" w:cs="仿宋"/>
                <w:szCs w:val="21"/>
              </w:rPr>
            </w:pPr>
            <w:r>
              <w:rPr>
                <w:rFonts w:hint="eastAsia" w:ascii="仿宋" w:hAnsi="仿宋" w:eastAsia="仿宋" w:cs="仿宋"/>
                <w:szCs w:val="21"/>
              </w:rPr>
              <w:t>电子线路装接</w:t>
            </w:r>
          </w:p>
        </w:tc>
        <w:tc>
          <w:tcPr>
            <w:tcW w:w="2459" w:type="dxa"/>
            <w:vAlign w:val="center"/>
          </w:tcPr>
          <w:p>
            <w:pPr>
              <w:rPr>
                <w:rFonts w:ascii="仿宋" w:hAnsi="仿宋" w:eastAsia="仿宋" w:cs="仿宋"/>
                <w:szCs w:val="21"/>
              </w:rPr>
            </w:pPr>
            <w:r>
              <w:rPr>
                <w:rFonts w:hint="eastAsia" w:ascii="仿宋" w:hAnsi="仿宋" w:eastAsia="仿宋" w:cs="仿宋"/>
                <w:szCs w:val="21"/>
              </w:rPr>
              <w:t>1.HZ型电子电工实验桌24套</w:t>
            </w:r>
          </w:p>
          <w:p>
            <w:pPr>
              <w:rPr>
                <w:rFonts w:ascii="仿宋" w:hAnsi="仿宋" w:eastAsia="仿宋" w:cs="仿宋"/>
                <w:szCs w:val="21"/>
              </w:rPr>
            </w:pPr>
            <w:r>
              <w:rPr>
                <w:rFonts w:hint="eastAsia" w:ascii="仿宋" w:hAnsi="仿宋" w:eastAsia="仿宋" w:cs="仿宋"/>
                <w:szCs w:val="21"/>
              </w:rPr>
              <w:t>2.内设工具、器材仓库1间</w:t>
            </w:r>
          </w:p>
        </w:tc>
        <w:tc>
          <w:tcPr>
            <w:tcW w:w="826" w:type="dxa"/>
            <w:vAlign w:val="center"/>
          </w:tcPr>
          <w:p>
            <w:pPr>
              <w:jc w:val="center"/>
              <w:rPr>
                <w:rFonts w:ascii="仿宋" w:hAnsi="仿宋" w:eastAsia="仿宋" w:cs="仿宋"/>
                <w:szCs w:val="21"/>
              </w:rPr>
            </w:pPr>
            <w:r>
              <w:rPr>
                <w:rFonts w:hint="eastAsia" w:ascii="仿宋" w:hAnsi="仿宋" w:eastAsia="仿宋" w:cs="仿宋"/>
                <w:szCs w:val="21"/>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74" w:type="dxa"/>
            <w:vAlign w:val="center"/>
          </w:tcPr>
          <w:p>
            <w:pPr>
              <w:jc w:val="center"/>
              <w:rPr>
                <w:rFonts w:ascii="仿宋" w:hAnsi="仿宋" w:eastAsia="仿宋" w:cs="仿宋"/>
                <w:szCs w:val="21"/>
              </w:rPr>
            </w:pPr>
            <w:r>
              <w:rPr>
                <w:rFonts w:hint="eastAsia" w:ascii="仿宋" w:hAnsi="仿宋" w:eastAsia="仿宋" w:cs="仿宋"/>
                <w:szCs w:val="21"/>
              </w:rPr>
              <w:t>8</w:t>
            </w:r>
          </w:p>
        </w:tc>
        <w:tc>
          <w:tcPr>
            <w:tcW w:w="1211" w:type="dxa"/>
            <w:vAlign w:val="center"/>
          </w:tcPr>
          <w:p>
            <w:pPr>
              <w:jc w:val="center"/>
              <w:rPr>
                <w:rFonts w:ascii="仿宋" w:hAnsi="仿宋" w:eastAsia="仿宋" w:cs="仿宋"/>
                <w:szCs w:val="21"/>
              </w:rPr>
            </w:pPr>
            <w:r>
              <w:rPr>
                <w:rFonts w:hint="eastAsia" w:ascii="仿宋" w:hAnsi="仿宋" w:eastAsia="仿宋" w:cs="仿宋"/>
                <w:szCs w:val="21"/>
              </w:rPr>
              <w:t>电力拖动</w:t>
            </w:r>
          </w:p>
          <w:p>
            <w:pPr>
              <w:jc w:val="center"/>
              <w:rPr>
                <w:rFonts w:ascii="仿宋" w:hAnsi="仿宋" w:eastAsia="仿宋" w:cs="仿宋"/>
                <w:szCs w:val="21"/>
              </w:rPr>
            </w:pPr>
            <w:r>
              <w:rPr>
                <w:rFonts w:hint="eastAsia" w:ascii="仿宋" w:hAnsi="仿宋" w:eastAsia="仿宋" w:cs="仿宋"/>
                <w:szCs w:val="21"/>
              </w:rPr>
              <w:t>实训室</w:t>
            </w:r>
          </w:p>
        </w:tc>
        <w:tc>
          <w:tcPr>
            <w:tcW w:w="1937" w:type="dxa"/>
            <w:vAlign w:val="center"/>
          </w:tcPr>
          <w:p>
            <w:pPr>
              <w:jc w:val="center"/>
              <w:rPr>
                <w:rFonts w:ascii="仿宋" w:hAnsi="仿宋" w:eastAsia="仿宋" w:cs="仿宋"/>
                <w:szCs w:val="21"/>
              </w:rPr>
            </w:pPr>
            <w:r>
              <w:rPr>
                <w:rFonts w:hint="eastAsia" w:ascii="仿宋" w:hAnsi="仿宋" w:eastAsia="仿宋" w:cs="仿宋"/>
                <w:szCs w:val="21"/>
              </w:rPr>
              <w:t>1.常见低压电器元件的拆装、检修</w:t>
            </w:r>
          </w:p>
          <w:p>
            <w:pPr>
              <w:jc w:val="center"/>
              <w:rPr>
                <w:rFonts w:ascii="仿宋" w:hAnsi="仿宋" w:eastAsia="仿宋" w:cs="仿宋"/>
                <w:szCs w:val="21"/>
              </w:rPr>
            </w:pPr>
            <w:r>
              <w:rPr>
                <w:rFonts w:hint="eastAsia" w:ascii="仿宋" w:hAnsi="仿宋" w:eastAsia="仿宋" w:cs="仿宋"/>
                <w:szCs w:val="21"/>
              </w:rPr>
              <w:t>2.电动机继电控制线路安装与检修</w:t>
            </w:r>
          </w:p>
        </w:tc>
        <w:tc>
          <w:tcPr>
            <w:tcW w:w="2058" w:type="dxa"/>
            <w:vAlign w:val="center"/>
          </w:tcPr>
          <w:p>
            <w:pPr>
              <w:jc w:val="center"/>
              <w:rPr>
                <w:rFonts w:ascii="仿宋" w:hAnsi="仿宋" w:eastAsia="仿宋" w:cs="仿宋"/>
                <w:szCs w:val="21"/>
              </w:rPr>
            </w:pPr>
            <w:r>
              <w:rPr>
                <w:rFonts w:hint="eastAsia" w:ascii="仿宋" w:hAnsi="仿宋" w:eastAsia="仿宋" w:cs="仿宋"/>
                <w:szCs w:val="21"/>
              </w:rPr>
              <w:t>电动机继电控制线路安装与检修</w:t>
            </w:r>
          </w:p>
        </w:tc>
        <w:tc>
          <w:tcPr>
            <w:tcW w:w="2459" w:type="dxa"/>
            <w:vAlign w:val="center"/>
          </w:tcPr>
          <w:p>
            <w:pPr>
              <w:rPr>
                <w:rFonts w:ascii="仿宋" w:hAnsi="仿宋" w:eastAsia="仿宋" w:cs="仿宋"/>
                <w:szCs w:val="21"/>
              </w:rPr>
            </w:pPr>
            <w:r>
              <w:rPr>
                <w:rFonts w:hint="eastAsia" w:ascii="仿宋" w:hAnsi="仿宋" w:eastAsia="仿宋" w:cs="仿宋"/>
                <w:szCs w:val="21"/>
              </w:rPr>
              <w:t>HZ电学实验桌24套</w:t>
            </w:r>
          </w:p>
        </w:tc>
        <w:tc>
          <w:tcPr>
            <w:tcW w:w="826" w:type="dxa"/>
            <w:vAlign w:val="center"/>
          </w:tcPr>
          <w:p>
            <w:pPr>
              <w:jc w:val="center"/>
              <w:rPr>
                <w:rFonts w:ascii="仿宋" w:hAnsi="仿宋" w:eastAsia="仿宋" w:cs="仿宋"/>
                <w:szCs w:val="21"/>
              </w:rPr>
            </w:pPr>
            <w:r>
              <w:rPr>
                <w:rFonts w:hint="eastAsia" w:ascii="仿宋" w:hAnsi="仿宋" w:eastAsia="仿宋" w:cs="仿宋"/>
                <w:szCs w:val="21"/>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74" w:type="dxa"/>
            <w:vAlign w:val="center"/>
          </w:tcPr>
          <w:p>
            <w:pPr>
              <w:jc w:val="center"/>
              <w:rPr>
                <w:rFonts w:ascii="仿宋" w:hAnsi="仿宋" w:eastAsia="仿宋" w:cs="仿宋"/>
                <w:szCs w:val="21"/>
              </w:rPr>
            </w:pPr>
            <w:r>
              <w:rPr>
                <w:rFonts w:hint="eastAsia" w:ascii="仿宋" w:hAnsi="仿宋" w:eastAsia="仿宋" w:cs="仿宋"/>
                <w:szCs w:val="21"/>
              </w:rPr>
              <w:t>9</w:t>
            </w:r>
          </w:p>
        </w:tc>
        <w:tc>
          <w:tcPr>
            <w:tcW w:w="1211" w:type="dxa"/>
            <w:vAlign w:val="center"/>
          </w:tcPr>
          <w:p>
            <w:pPr>
              <w:jc w:val="center"/>
              <w:rPr>
                <w:rFonts w:ascii="仿宋" w:hAnsi="仿宋" w:eastAsia="仿宋" w:cs="仿宋"/>
                <w:szCs w:val="21"/>
              </w:rPr>
            </w:pPr>
            <w:r>
              <w:rPr>
                <w:rFonts w:hint="eastAsia" w:ascii="仿宋" w:hAnsi="仿宋" w:eastAsia="仿宋" w:cs="仿宋"/>
                <w:szCs w:val="21"/>
              </w:rPr>
              <w:t>单片机</w:t>
            </w:r>
          </w:p>
          <w:p>
            <w:pPr>
              <w:jc w:val="center"/>
              <w:rPr>
                <w:rFonts w:ascii="仿宋" w:hAnsi="仿宋" w:eastAsia="仿宋" w:cs="仿宋"/>
                <w:szCs w:val="21"/>
              </w:rPr>
            </w:pPr>
            <w:r>
              <w:rPr>
                <w:rFonts w:hint="eastAsia" w:ascii="仿宋" w:hAnsi="仿宋" w:eastAsia="仿宋" w:cs="仿宋"/>
                <w:szCs w:val="21"/>
              </w:rPr>
              <w:t>实训室</w:t>
            </w:r>
          </w:p>
        </w:tc>
        <w:tc>
          <w:tcPr>
            <w:tcW w:w="1937" w:type="dxa"/>
            <w:vAlign w:val="center"/>
          </w:tcPr>
          <w:p>
            <w:pPr>
              <w:jc w:val="center"/>
              <w:rPr>
                <w:rFonts w:ascii="仿宋" w:hAnsi="仿宋" w:eastAsia="仿宋" w:cs="仿宋"/>
                <w:szCs w:val="21"/>
              </w:rPr>
            </w:pPr>
            <w:r>
              <w:rPr>
                <w:rFonts w:hint="eastAsia" w:ascii="仿宋" w:hAnsi="仿宋" w:eastAsia="仿宋" w:cs="仿宋"/>
                <w:szCs w:val="21"/>
              </w:rPr>
              <w:t>单片机快速编程</w:t>
            </w:r>
          </w:p>
          <w:p>
            <w:pPr>
              <w:jc w:val="center"/>
              <w:rPr>
                <w:rFonts w:ascii="仿宋" w:hAnsi="仿宋" w:eastAsia="仿宋" w:cs="仿宋"/>
                <w:szCs w:val="21"/>
              </w:rPr>
            </w:pPr>
            <w:r>
              <w:rPr>
                <w:rFonts w:hint="eastAsia" w:ascii="仿宋" w:hAnsi="仿宋" w:eastAsia="仿宋" w:cs="仿宋"/>
                <w:szCs w:val="21"/>
              </w:rPr>
              <w:t>与应用</w:t>
            </w:r>
          </w:p>
        </w:tc>
        <w:tc>
          <w:tcPr>
            <w:tcW w:w="2058" w:type="dxa"/>
            <w:vAlign w:val="center"/>
          </w:tcPr>
          <w:p>
            <w:pPr>
              <w:jc w:val="center"/>
              <w:rPr>
                <w:rFonts w:ascii="仿宋" w:hAnsi="仿宋" w:eastAsia="仿宋" w:cs="仿宋"/>
                <w:szCs w:val="21"/>
              </w:rPr>
            </w:pPr>
            <w:r>
              <w:rPr>
                <w:rFonts w:hint="eastAsia" w:ascii="仿宋" w:hAnsi="仿宋" w:eastAsia="仿宋" w:cs="仿宋"/>
                <w:szCs w:val="21"/>
              </w:rPr>
              <w:t>单片机技术</w:t>
            </w:r>
          </w:p>
        </w:tc>
        <w:tc>
          <w:tcPr>
            <w:tcW w:w="2459" w:type="dxa"/>
            <w:vAlign w:val="center"/>
          </w:tcPr>
          <w:p>
            <w:pPr>
              <w:rPr>
                <w:rFonts w:ascii="仿宋" w:hAnsi="仿宋" w:eastAsia="仿宋" w:cs="仿宋"/>
                <w:szCs w:val="21"/>
              </w:rPr>
            </w:pPr>
            <w:r>
              <w:rPr>
                <w:rFonts w:hint="eastAsia" w:ascii="仿宋" w:hAnsi="仿宋" w:eastAsia="仿宋" w:cs="仿宋"/>
                <w:szCs w:val="21"/>
              </w:rPr>
              <w:t>单片机试验箱30个，台式电脑30台，传感器试验箱5个，器材仓库1间</w:t>
            </w:r>
          </w:p>
        </w:tc>
        <w:tc>
          <w:tcPr>
            <w:tcW w:w="826" w:type="dxa"/>
            <w:vAlign w:val="center"/>
          </w:tcPr>
          <w:p>
            <w:pPr>
              <w:jc w:val="center"/>
              <w:rPr>
                <w:rFonts w:ascii="仿宋" w:hAnsi="仿宋" w:eastAsia="仿宋" w:cs="仿宋"/>
                <w:szCs w:val="21"/>
              </w:rPr>
            </w:pPr>
            <w:r>
              <w:rPr>
                <w:rFonts w:hint="eastAsia" w:ascii="仿宋" w:hAnsi="仿宋" w:eastAsia="仿宋" w:cs="仿宋"/>
                <w:szCs w:val="21"/>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74" w:type="dxa"/>
            <w:vAlign w:val="center"/>
          </w:tcPr>
          <w:p>
            <w:pPr>
              <w:jc w:val="center"/>
              <w:rPr>
                <w:rFonts w:ascii="仿宋" w:hAnsi="仿宋" w:eastAsia="仿宋" w:cs="仿宋"/>
                <w:szCs w:val="21"/>
              </w:rPr>
            </w:pPr>
            <w:r>
              <w:rPr>
                <w:rFonts w:hint="eastAsia" w:ascii="仿宋" w:hAnsi="仿宋" w:eastAsia="仿宋" w:cs="仿宋"/>
                <w:szCs w:val="21"/>
              </w:rPr>
              <w:t>10</w:t>
            </w:r>
          </w:p>
        </w:tc>
        <w:tc>
          <w:tcPr>
            <w:tcW w:w="1211" w:type="dxa"/>
            <w:vAlign w:val="center"/>
          </w:tcPr>
          <w:p>
            <w:pPr>
              <w:jc w:val="center"/>
              <w:rPr>
                <w:rFonts w:ascii="仿宋" w:hAnsi="仿宋" w:eastAsia="仿宋" w:cs="仿宋"/>
                <w:szCs w:val="21"/>
              </w:rPr>
            </w:pPr>
            <w:r>
              <w:rPr>
                <w:rFonts w:hint="eastAsia" w:ascii="仿宋" w:hAnsi="仿宋" w:eastAsia="仿宋" w:cs="仿宋"/>
                <w:szCs w:val="21"/>
              </w:rPr>
              <w:t>工业机器人操作实训室</w:t>
            </w:r>
          </w:p>
        </w:tc>
        <w:tc>
          <w:tcPr>
            <w:tcW w:w="1937" w:type="dxa"/>
            <w:vAlign w:val="center"/>
          </w:tcPr>
          <w:p>
            <w:pPr>
              <w:jc w:val="center"/>
              <w:rPr>
                <w:rFonts w:ascii="仿宋" w:hAnsi="仿宋" w:eastAsia="仿宋" w:cs="仿宋"/>
                <w:szCs w:val="21"/>
              </w:rPr>
            </w:pPr>
            <w:r>
              <w:rPr>
                <w:rFonts w:hint="eastAsia" w:ascii="仿宋" w:hAnsi="仿宋" w:eastAsia="仿宋" w:cs="仿宋"/>
                <w:szCs w:val="21"/>
              </w:rPr>
              <w:t>工业机器人</w:t>
            </w:r>
          </w:p>
          <w:p>
            <w:pPr>
              <w:jc w:val="center"/>
              <w:rPr>
                <w:rFonts w:ascii="仿宋" w:hAnsi="仿宋" w:eastAsia="仿宋" w:cs="仿宋"/>
                <w:szCs w:val="21"/>
              </w:rPr>
            </w:pPr>
            <w:r>
              <w:rPr>
                <w:rFonts w:hint="eastAsia" w:ascii="仿宋" w:hAnsi="仿宋" w:eastAsia="仿宋" w:cs="仿宋"/>
                <w:szCs w:val="21"/>
              </w:rPr>
              <w:t>常见编程实操</w:t>
            </w:r>
          </w:p>
        </w:tc>
        <w:tc>
          <w:tcPr>
            <w:tcW w:w="2058" w:type="dxa"/>
            <w:vAlign w:val="center"/>
          </w:tcPr>
          <w:p>
            <w:pPr>
              <w:jc w:val="center"/>
              <w:rPr>
                <w:rFonts w:ascii="仿宋" w:hAnsi="仿宋" w:eastAsia="仿宋" w:cs="仿宋"/>
                <w:szCs w:val="21"/>
              </w:rPr>
            </w:pPr>
            <w:r>
              <w:rPr>
                <w:rFonts w:hint="eastAsia" w:ascii="仿宋" w:hAnsi="仿宋" w:eastAsia="仿宋" w:cs="仿宋"/>
                <w:szCs w:val="21"/>
              </w:rPr>
              <w:t>工业机器人</w:t>
            </w:r>
          </w:p>
          <w:p>
            <w:pPr>
              <w:jc w:val="center"/>
              <w:rPr>
                <w:rFonts w:ascii="仿宋" w:hAnsi="仿宋" w:eastAsia="仿宋" w:cs="仿宋"/>
                <w:szCs w:val="21"/>
              </w:rPr>
            </w:pPr>
            <w:r>
              <w:rPr>
                <w:rFonts w:hint="eastAsia" w:ascii="仿宋" w:hAnsi="仿宋" w:eastAsia="仿宋" w:cs="仿宋"/>
                <w:szCs w:val="21"/>
              </w:rPr>
              <w:t>应用技术</w:t>
            </w:r>
          </w:p>
        </w:tc>
        <w:tc>
          <w:tcPr>
            <w:tcW w:w="2459" w:type="dxa"/>
            <w:vAlign w:val="center"/>
          </w:tcPr>
          <w:p>
            <w:pPr>
              <w:rPr>
                <w:rFonts w:ascii="仿宋" w:hAnsi="仿宋" w:eastAsia="仿宋" w:cs="仿宋"/>
                <w:szCs w:val="21"/>
              </w:rPr>
            </w:pPr>
            <w:r>
              <w:rPr>
                <w:rFonts w:hint="eastAsia" w:ascii="仿宋" w:hAnsi="仿宋" w:eastAsia="仿宋" w:cs="仿宋"/>
                <w:szCs w:val="21"/>
              </w:rPr>
              <w:t>工业机器人实训操作台10台</w:t>
            </w:r>
          </w:p>
        </w:tc>
        <w:tc>
          <w:tcPr>
            <w:tcW w:w="826" w:type="dxa"/>
            <w:vAlign w:val="center"/>
          </w:tcPr>
          <w:p>
            <w:pPr>
              <w:jc w:val="center"/>
              <w:rPr>
                <w:rFonts w:ascii="仿宋" w:hAnsi="仿宋" w:eastAsia="仿宋" w:cs="仿宋"/>
                <w:szCs w:val="21"/>
              </w:rPr>
            </w:pPr>
            <w:r>
              <w:rPr>
                <w:rFonts w:hint="eastAsia" w:ascii="仿宋" w:hAnsi="仿宋" w:eastAsia="仿宋" w:cs="仿宋"/>
                <w:szCs w:val="21"/>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74" w:type="dxa"/>
            <w:vAlign w:val="center"/>
          </w:tcPr>
          <w:p>
            <w:pPr>
              <w:jc w:val="center"/>
              <w:rPr>
                <w:rFonts w:ascii="仿宋" w:hAnsi="仿宋" w:eastAsia="仿宋" w:cs="仿宋"/>
                <w:szCs w:val="21"/>
              </w:rPr>
            </w:pPr>
            <w:r>
              <w:rPr>
                <w:rFonts w:hint="eastAsia" w:ascii="仿宋" w:hAnsi="仿宋" w:eastAsia="仿宋" w:cs="仿宋"/>
                <w:szCs w:val="21"/>
              </w:rPr>
              <w:t>11</w:t>
            </w:r>
          </w:p>
        </w:tc>
        <w:tc>
          <w:tcPr>
            <w:tcW w:w="1211" w:type="dxa"/>
            <w:vAlign w:val="center"/>
          </w:tcPr>
          <w:p>
            <w:pPr>
              <w:jc w:val="center"/>
              <w:rPr>
                <w:rFonts w:ascii="仿宋" w:hAnsi="仿宋" w:eastAsia="仿宋" w:cs="仿宋"/>
                <w:szCs w:val="21"/>
              </w:rPr>
            </w:pPr>
            <w:r>
              <w:rPr>
                <w:rFonts w:hint="eastAsia" w:ascii="仿宋" w:hAnsi="仿宋" w:eastAsia="仿宋" w:cs="仿宋"/>
                <w:szCs w:val="21"/>
              </w:rPr>
              <w:t>工业机器人离线编程实训室</w:t>
            </w:r>
          </w:p>
        </w:tc>
        <w:tc>
          <w:tcPr>
            <w:tcW w:w="1937" w:type="dxa"/>
            <w:vAlign w:val="center"/>
          </w:tcPr>
          <w:p>
            <w:pPr>
              <w:jc w:val="center"/>
              <w:rPr>
                <w:rFonts w:ascii="仿宋" w:hAnsi="仿宋" w:eastAsia="仿宋" w:cs="仿宋"/>
                <w:szCs w:val="21"/>
              </w:rPr>
            </w:pPr>
            <w:r>
              <w:rPr>
                <w:rFonts w:hint="eastAsia" w:ascii="仿宋" w:hAnsi="仿宋" w:eastAsia="仿宋" w:cs="仿宋"/>
                <w:szCs w:val="21"/>
              </w:rPr>
              <w:t>工业机器人</w:t>
            </w:r>
          </w:p>
          <w:p>
            <w:pPr>
              <w:jc w:val="center"/>
              <w:rPr>
                <w:rFonts w:ascii="仿宋" w:hAnsi="仿宋" w:eastAsia="仿宋" w:cs="仿宋"/>
                <w:szCs w:val="21"/>
              </w:rPr>
            </w:pPr>
            <w:r>
              <w:rPr>
                <w:rFonts w:hint="eastAsia" w:ascii="仿宋" w:hAnsi="仿宋" w:eastAsia="仿宋" w:cs="仿宋"/>
                <w:szCs w:val="21"/>
              </w:rPr>
              <w:t>离线编程</w:t>
            </w:r>
          </w:p>
        </w:tc>
        <w:tc>
          <w:tcPr>
            <w:tcW w:w="2058" w:type="dxa"/>
            <w:vAlign w:val="center"/>
          </w:tcPr>
          <w:p>
            <w:pPr>
              <w:jc w:val="center"/>
              <w:rPr>
                <w:rFonts w:ascii="仿宋" w:hAnsi="仿宋" w:eastAsia="仿宋" w:cs="仿宋"/>
                <w:szCs w:val="21"/>
              </w:rPr>
            </w:pPr>
            <w:r>
              <w:rPr>
                <w:rFonts w:hint="eastAsia" w:ascii="仿宋" w:hAnsi="仿宋" w:eastAsia="仿宋" w:cs="仿宋"/>
                <w:szCs w:val="21"/>
              </w:rPr>
              <w:t>工业机器人</w:t>
            </w:r>
          </w:p>
          <w:p>
            <w:pPr>
              <w:jc w:val="center"/>
              <w:rPr>
                <w:rFonts w:ascii="仿宋" w:hAnsi="仿宋" w:eastAsia="仿宋" w:cs="仿宋"/>
                <w:szCs w:val="21"/>
              </w:rPr>
            </w:pPr>
            <w:r>
              <w:rPr>
                <w:rFonts w:hint="eastAsia" w:ascii="仿宋" w:hAnsi="仿宋" w:eastAsia="仿宋" w:cs="仿宋"/>
                <w:szCs w:val="21"/>
              </w:rPr>
              <w:t>离线编程</w:t>
            </w:r>
          </w:p>
        </w:tc>
        <w:tc>
          <w:tcPr>
            <w:tcW w:w="2459" w:type="dxa"/>
            <w:vAlign w:val="center"/>
          </w:tcPr>
          <w:p>
            <w:pPr>
              <w:rPr>
                <w:rFonts w:ascii="仿宋" w:hAnsi="仿宋" w:eastAsia="仿宋" w:cs="仿宋"/>
                <w:szCs w:val="21"/>
              </w:rPr>
            </w:pPr>
            <w:r>
              <w:rPr>
                <w:rFonts w:hint="eastAsia" w:ascii="仿宋" w:hAnsi="仿宋" w:eastAsia="仿宋" w:cs="仿宋"/>
                <w:szCs w:val="21"/>
              </w:rPr>
              <w:t>台式电脑30台</w:t>
            </w:r>
          </w:p>
        </w:tc>
        <w:tc>
          <w:tcPr>
            <w:tcW w:w="826" w:type="dxa"/>
            <w:vAlign w:val="center"/>
          </w:tcPr>
          <w:p>
            <w:pPr>
              <w:jc w:val="center"/>
              <w:rPr>
                <w:rFonts w:ascii="仿宋" w:hAnsi="仿宋" w:eastAsia="仿宋" w:cs="仿宋"/>
                <w:szCs w:val="21"/>
              </w:rPr>
            </w:pPr>
            <w:r>
              <w:rPr>
                <w:rFonts w:hint="eastAsia" w:ascii="仿宋" w:hAnsi="仿宋" w:eastAsia="仿宋" w:cs="仿宋"/>
                <w:szCs w:val="21"/>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74" w:type="dxa"/>
            <w:vAlign w:val="center"/>
          </w:tcPr>
          <w:p>
            <w:pPr>
              <w:jc w:val="center"/>
              <w:rPr>
                <w:rFonts w:ascii="仿宋" w:hAnsi="仿宋" w:eastAsia="仿宋" w:cs="仿宋"/>
                <w:szCs w:val="21"/>
              </w:rPr>
            </w:pPr>
            <w:r>
              <w:rPr>
                <w:rFonts w:hint="eastAsia" w:ascii="仿宋" w:hAnsi="仿宋" w:eastAsia="仿宋" w:cs="仿宋"/>
                <w:szCs w:val="21"/>
              </w:rPr>
              <w:t>12</w:t>
            </w:r>
          </w:p>
        </w:tc>
        <w:tc>
          <w:tcPr>
            <w:tcW w:w="1211" w:type="dxa"/>
            <w:vAlign w:val="center"/>
          </w:tcPr>
          <w:p>
            <w:pPr>
              <w:jc w:val="center"/>
              <w:rPr>
                <w:rFonts w:ascii="仿宋" w:hAnsi="仿宋" w:eastAsia="仿宋" w:cs="仿宋"/>
                <w:szCs w:val="21"/>
              </w:rPr>
            </w:pPr>
            <w:r>
              <w:rPr>
                <w:rFonts w:hint="eastAsia" w:ascii="仿宋" w:hAnsi="仿宋" w:eastAsia="仿宋" w:cs="仿宋"/>
                <w:szCs w:val="21"/>
              </w:rPr>
              <w:t>智能楼宇实训室</w:t>
            </w:r>
          </w:p>
        </w:tc>
        <w:tc>
          <w:tcPr>
            <w:tcW w:w="1937" w:type="dxa"/>
            <w:vAlign w:val="center"/>
          </w:tcPr>
          <w:p>
            <w:pPr>
              <w:rPr>
                <w:rFonts w:ascii="仿宋" w:hAnsi="仿宋" w:eastAsia="仿宋" w:cs="仿宋"/>
                <w:szCs w:val="21"/>
              </w:rPr>
            </w:pPr>
            <w:r>
              <w:rPr>
                <w:rFonts w:hint="eastAsia" w:ascii="仿宋" w:hAnsi="仿宋" w:eastAsia="仿宋" w:cs="仿宋"/>
                <w:szCs w:val="21"/>
              </w:rPr>
              <w:t>智能楼宇实训操作</w:t>
            </w:r>
          </w:p>
        </w:tc>
        <w:tc>
          <w:tcPr>
            <w:tcW w:w="2058" w:type="dxa"/>
            <w:vAlign w:val="center"/>
          </w:tcPr>
          <w:p>
            <w:pPr>
              <w:jc w:val="center"/>
              <w:rPr>
                <w:rFonts w:ascii="仿宋" w:hAnsi="仿宋" w:eastAsia="仿宋" w:cs="仿宋"/>
                <w:szCs w:val="21"/>
              </w:rPr>
            </w:pPr>
            <w:r>
              <w:rPr>
                <w:rFonts w:hint="eastAsia" w:ascii="仿宋" w:hAnsi="仿宋" w:eastAsia="仿宋" w:cs="仿宋"/>
                <w:szCs w:val="21"/>
              </w:rPr>
              <w:t>智能楼宇</w:t>
            </w:r>
          </w:p>
        </w:tc>
        <w:tc>
          <w:tcPr>
            <w:tcW w:w="2459" w:type="dxa"/>
            <w:vAlign w:val="center"/>
          </w:tcPr>
          <w:p>
            <w:pPr>
              <w:rPr>
                <w:rFonts w:ascii="仿宋" w:hAnsi="仿宋" w:eastAsia="仿宋" w:cs="仿宋"/>
                <w:szCs w:val="21"/>
              </w:rPr>
            </w:pPr>
            <w:r>
              <w:fldChar w:fldCharType="begin"/>
            </w:r>
            <w:r>
              <w:instrText xml:space="preserve"> HYPERLINK "https://www.schneider-electric.cn/zh/product-category/2900-%E5%8F%98%E9%A2%91%E5%99%A8%E4%B8%8E%E8%BD%AF%E8%B5%B7%E5%8A%A8%E5%99%A8/?filter=business-2-%E8%83%BD%E6%95%88%E6%A5%BC%E5%AE%87%E4%B8%9A%E5%8A%A1" </w:instrText>
            </w:r>
            <w:r>
              <w:fldChar w:fldCharType="separate"/>
            </w:r>
            <w:r>
              <w:rPr>
                <w:rStyle w:val="8"/>
                <w:rFonts w:hint="eastAsia" w:ascii="仿宋" w:hAnsi="仿宋" w:eastAsia="仿宋" w:cs="仿宋"/>
                <w:szCs w:val="21"/>
              </w:rPr>
              <w:t>变频器与软起动器</w:t>
            </w:r>
            <w:r>
              <w:rPr>
                <w:rStyle w:val="8"/>
                <w:rFonts w:hint="eastAsia" w:ascii="仿宋" w:hAnsi="仿宋" w:eastAsia="仿宋" w:cs="仿宋"/>
                <w:szCs w:val="21"/>
              </w:rPr>
              <w:fldChar w:fldCharType="end"/>
            </w:r>
          </w:p>
          <w:p>
            <w:pPr>
              <w:rPr>
                <w:rFonts w:ascii="仿宋" w:hAnsi="仿宋" w:eastAsia="仿宋" w:cs="仿宋"/>
                <w:szCs w:val="21"/>
              </w:rPr>
            </w:pPr>
            <w:r>
              <w:fldChar w:fldCharType="begin"/>
            </w:r>
            <w:r>
              <w:instrText xml:space="preserve"> HYPERLINK "https://www.schneider-electric.cn/zh/product-category/88878-%E4%BC%A0%E6%84%9F%E5%99%A8/?filter=business-2-%E8%83%BD%E6%95%88%E6%A5%BC%E5%AE%87%E4%B8%9A%E5%8A%A1" </w:instrText>
            </w:r>
            <w:r>
              <w:fldChar w:fldCharType="separate"/>
            </w:r>
            <w:r>
              <w:rPr>
                <w:rStyle w:val="8"/>
                <w:rFonts w:hint="eastAsia" w:ascii="仿宋" w:hAnsi="仿宋" w:eastAsia="仿宋" w:cs="仿宋"/>
                <w:szCs w:val="21"/>
              </w:rPr>
              <w:t>传感器</w:t>
            </w:r>
            <w:r>
              <w:rPr>
                <w:rStyle w:val="8"/>
                <w:rFonts w:hint="eastAsia" w:ascii="仿宋" w:hAnsi="仿宋" w:eastAsia="仿宋" w:cs="仿宋"/>
                <w:szCs w:val="21"/>
              </w:rPr>
              <w:fldChar w:fldCharType="end"/>
            </w:r>
          </w:p>
          <w:p>
            <w:pPr>
              <w:rPr>
                <w:rFonts w:ascii="仿宋" w:hAnsi="仿宋" w:eastAsia="仿宋" w:cs="仿宋"/>
                <w:szCs w:val="21"/>
              </w:rPr>
            </w:pPr>
            <w:r>
              <w:fldChar w:fldCharType="begin"/>
            </w:r>
            <w:r>
              <w:instrText xml:space="preserve"> HYPERLINK "https://www.schneider-electric.cn/zh/product-category/4100-%E7%94%B5%E8%83%BD%E7%AE%A1%E7%90%86/?filter=business-2-%E8%83%BD%E6%95%88%E6%A5%BC%E5%AE%87%E4%B8%9A%E5%8A%A1" </w:instrText>
            </w:r>
            <w:r>
              <w:fldChar w:fldCharType="separate"/>
            </w:r>
            <w:r>
              <w:rPr>
                <w:rStyle w:val="8"/>
                <w:rFonts w:hint="eastAsia" w:ascii="仿宋" w:hAnsi="仿宋" w:eastAsia="仿宋" w:cs="仿宋"/>
                <w:szCs w:val="21"/>
              </w:rPr>
              <w:t>电能管理</w:t>
            </w:r>
            <w:r>
              <w:rPr>
                <w:rStyle w:val="8"/>
                <w:rFonts w:hint="eastAsia" w:ascii="仿宋" w:hAnsi="仿宋" w:eastAsia="仿宋" w:cs="仿宋"/>
                <w:szCs w:val="21"/>
              </w:rPr>
              <w:fldChar w:fldCharType="end"/>
            </w:r>
          </w:p>
          <w:p>
            <w:pPr>
              <w:rPr>
                <w:rFonts w:ascii="仿宋" w:hAnsi="仿宋" w:eastAsia="仿宋" w:cs="仿宋"/>
                <w:szCs w:val="21"/>
              </w:rPr>
            </w:pPr>
            <w:r>
              <w:fldChar w:fldCharType="begin"/>
            </w:r>
            <w:r>
              <w:instrText xml:space="preserve"> HYPERLINK "https://www.schneider-electric.cn/zh/product-category/4300-%E7%94%B5%E8%83%BD%E8%B4%A8%E9%87%8F%E6%B2%BB%E7%90%86/?filter=business-2-%E8%83%BD%E6%95%88%E6%A5%BC%E5%AE%87%E4%B8%9A%E5%8A%A1" </w:instrText>
            </w:r>
            <w:r>
              <w:fldChar w:fldCharType="separate"/>
            </w:r>
            <w:r>
              <w:rPr>
                <w:rStyle w:val="8"/>
                <w:rFonts w:hint="eastAsia" w:ascii="仿宋" w:hAnsi="仿宋" w:eastAsia="仿宋" w:cs="仿宋"/>
                <w:szCs w:val="21"/>
              </w:rPr>
              <w:t>电能质量治理</w:t>
            </w:r>
            <w:r>
              <w:rPr>
                <w:rStyle w:val="8"/>
                <w:rFonts w:hint="eastAsia" w:ascii="仿宋" w:hAnsi="仿宋" w:eastAsia="仿宋" w:cs="仿宋"/>
                <w:szCs w:val="21"/>
              </w:rPr>
              <w:fldChar w:fldCharType="end"/>
            </w:r>
          </w:p>
          <w:p>
            <w:pPr>
              <w:rPr>
                <w:rFonts w:ascii="仿宋" w:hAnsi="仿宋" w:eastAsia="仿宋" w:cs="仿宋"/>
                <w:szCs w:val="21"/>
              </w:rPr>
            </w:pPr>
            <w:r>
              <w:fldChar w:fldCharType="begin"/>
            </w:r>
            <w:r>
              <w:instrText xml:space="preserve"> HYPERLINK "https://www.schneider-electric.cn/zh/product-category/88877-%E9%98%80%E9%97%A8%E5%8F%8A%E6%89%A7%E8%A1%8C%E5%99%A8/?filter=business-2-%E8%83%BD%E6%95%88%E6%A5%BC%E5%AE%87%E4%B8%9A%E5%8A%A1" </w:instrText>
            </w:r>
            <w:r>
              <w:fldChar w:fldCharType="separate"/>
            </w:r>
            <w:r>
              <w:rPr>
                <w:rStyle w:val="8"/>
                <w:rFonts w:hint="eastAsia" w:ascii="仿宋" w:hAnsi="仿宋" w:eastAsia="仿宋" w:cs="仿宋"/>
                <w:szCs w:val="21"/>
              </w:rPr>
              <w:t>阀门及执行器</w:t>
            </w:r>
            <w:r>
              <w:rPr>
                <w:rStyle w:val="8"/>
                <w:rFonts w:hint="eastAsia" w:ascii="仿宋" w:hAnsi="仿宋" w:eastAsia="仿宋" w:cs="仿宋"/>
                <w:szCs w:val="21"/>
              </w:rPr>
              <w:fldChar w:fldCharType="end"/>
            </w:r>
          </w:p>
          <w:p>
            <w:pPr>
              <w:rPr>
                <w:rFonts w:ascii="仿宋" w:hAnsi="仿宋" w:eastAsia="仿宋" w:cs="仿宋"/>
                <w:szCs w:val="21"/>
              </w:rPr>
            </w:pPr>
            <w:r>
              <w:fldChar w:fldCharType="begin"/>
            </w:r>
            <w:r>
              <w:instrText xml:space="preserve"> HYPERLINK "https://www.schneider-electric.cn/zh/product-category/1200-%E6%A5%BC%E5%AE%87%E6%8E%A7%E5%88%B6%E7%AE%A1%E7%90%86%E7%B3%BB%E7%BB%9F/?filter=business-2-%E8%83%BD%E6%95%88%E6%A5%BC%E5%AE%87%E4%B8%9A%E5%8A%A1" </w:instrText>
            </w:r>
            <w:r>
              <w:fldChar w:fldCharType="separate"/>
            </w:r>
            <w:r>
              <w:rPr>
                <w:rStyle w:val="8"/>
                <w:rFonts w:hint="eastAsia" w:ascii="仿宋" w:hAnsi="仿宋" w:eastAsia="仿宋" w:cs="仿宋"/>
                <w:szCs w:val="21"/>
              </w:rPr>
              <w:t>楼宇控制管理系统</w:t>
            </w:r>
            <w:r>
              <w:rPr>
                <w:rStyle w:val="8"/>
                <w:rFonts w:hint="eastAsia" w:ascii="仿宋" w:hAnsi="仿宋" w:eastAsia="仿宋" w:cs="仿宋"/>
                <w:szCs w:val="21"/>
              </w:rPr>
              <w:fldChar w:fldCharType="end"/>
            </w:r>
          </w:p>
          <w:p>
            <w:pPr>
              <w:rPr>
                <w:rFonts w:ascii="仿宋" w:hAnsi="仿宋" w:eastAsia="仿宋" w:cs="仿宋"/>
                <w:szCs w:val="21"/>
              </w:rPr>
            </w:pPr>
            <w:r>
              <w:fldChar w:fldCharType="begin"/>
            </w:r>
            <w:r>
              <w:instrText xml:space="preserve"> HYPERLINK "https://www.schneider-electric.cn/zh/product-category/88021-%E9%97%A8%E7%A6%81%E7%B3%BB%E7%BB%9F/?filter=business-2-%E8%83%BD%E6%95%88%E6%A5%BC%E5%AE%87%E4%B8%9A%E5%8A%A1" </w:instrText>
            </w:r>
            <w:r>
              <w:fldChar w:fldCharType="separate"/>
            </w:r>
            <w:r>
              <w:rPr>
                <w:rStyle w:val="8"/>
                <w:rFonts w:hint="eastAsia" w:ascii="仿宋" w:hAnsi="仿宋" w:eastAsia="仿宋" w:cs="仿宋"/>
                <w:szCs w:val="21"/>
              </w:rPr>
              <w:t>门禁系统</w:t>
            </w:r>
            <w:r>
              <w:rPr>
                <w:rStyle w:val="8"/>
                <w:rFonts w:hint="eastAsia" w:ascii="仿宋" w:hAnsi="仿宋" w:eastAsia="仿宋" w:cs="仿宋"/>
                <w:szCs w:val="21"/>
              </w:rPr>
              <w:fldChar w:fldCharType="end"/>
            </w:r>
          </w:p>
          <w:p>
            <w:pPr>
              <w:rPr>
                <w:rFonts w:ascii="仿宋" w:hAnsi="仿宋" w:eastAsia="仿宋" w:cs="仿宋"/>
                <w:szCs w:val="21"/>
              </w:rPr>
            </w:pPr>
            <w:r>
              <w:fldChar w:fldCharType="begin"/>
            </w:r>
            <w:r>
              <w:instrText xml:space="preserve"> HYPERLINK "https://www.schneider-electric.cn/zh/product-category/88038-%E8%A7%86%E9%A2%91%E7%9B%91%E6%8E%A7%E7%AE%A1%E7%90%86%E7%B3%BB%E7%BB%9F%26%E5%AE%89%E5%85%A8%E8%A7%A3%E5%86%B3%E6%96%B9%E6%A1%88/?filter=business-2-%E8%83%BD%E6%95%88%E6%A5%BC%E5%AE%87%E4%B8%9A%E5%8A%A1" </w:instrText>
            </w:r>
            <w:r>
              <w:fldChar w:fldCharType="separate"/>
            </w:r>
            <w:r>
              <w:rPr>
                <w:rStyle w:val="8"/>
                <w:rFonts w:hint="eastAsia" w:ascii="仿宋" w:hAnsi="仿宋" w:eastAsia="仿宋" w:cs="仿宋"/>
                <w:szCs w:val="21"/>
              </w:rPr>
              <w:t>视频监控管理系统&amp;安全解决方案</w:t>
            </w:r>
            <w:r>
              <w:rPr>
                <w:rStyle w:val="8"/>
                <w:rFonts w:hint="eastAsia" w:ascii="仿宋" w:hAnsi="仿宋" w:eastAsia="仿宋" w:cs="仿宋"/>
                <w:szCs w:val="21"/>
              </w:rPr>
              <w:fldChar w:fldCharType="end"/>
            </w:r>
          </w:p>
          <w:p>
            <w:pPr>
              <w:rPr>
                <w:rFonts w:ascii="仿宋" w:hAnsi="仿宋" w:eastAsia="仿宋" w:cs="仿宋"/>
                <w:szCs w:val="21"/>
              </w:rPr>
            </w:pPr>
            <w:r>
              <w:fldChar w:fldCharType="begin"/>
            </w:r>
            <w:r>
              <w:instrText xml:space="preserve"> HYPERLINK "https://www.schneider-electric.cn/zh/product-category/3800-%E7%BB%BC%E5%90%88%E5%B8%83%E7%BA%BF/?filter=business-2-%E8%83%BD%E6%95%88%E6%A5%BC%E5%AE%87%E4%B8%9A%E5%8A%A1" </w:instrText>
            </w:r>
            <w:r>
              <w:fldChar w:fldCharType="separate"/>
            </w:r>
            <w:r>
              <w:rPr>
                <w:rStyle w:val="8"/>
                <w:rFonts w:hint="eastAsia" w:ascii="仿宋" w:hAnsi="仿宋" w:eastAsia="仿宋" w:cs="仿宋"/>
                <w:szCs w:val="21"/>
              </w:rPr>
              <w:t>综合布线</w:t>
            </w:r>
            <w:r>
              <w:rPr>
                <w:rStyle w:val="8"/>
                <w:rFonts w:hint="eastAsia" w:ascii="仿宋" w:hAnsi="仿宋" w:eastAsia="仿宋" w:cs="仿宋"/>
                <w:szCs w:val="21"/>
              </w:rPr>
              <w:fldChar w:fldCharType="end"/>
            </w:r>
          </w:p>
        </w:tc>
        <w:tc>
          <w:tcPr>
            <w:tcW w:w="826" w:type="dxa"/>
            <w:vAlign w:val="center"/>
          </w:tcPr>
          <w:p>
            <w:pPr>
              <w:jc w:val="center"/>
              <w:rPr>
                <w:rFonts w:ascii="仿宋" w:hAnsi="仿宋" w:eastAsia="仿宋" w:cs="仿宋"/>
                <w:szCs w:val="21"/>
              </w:rPr>
            </w:pPr>
            <w:r>
              <w:rPr>
                <w:rFonts w:hint="eastAsia" w:ascii="仿宋" w:hAnsi="仿宋" w:eastAsia="仿宋" w:cs="仿宋"/>
                <w:szCs w:val="21"/>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74" w:type="dxa"/>
            <w:vAlign w:val="center"/>
          </w:tcPr>
          <w:p>
            <w:pPr>
              <w:jc w:val="center"/>
              <w:rPr>
                <w:rFonts w:ascii="仿宋" w:hAnsi="仿宋" w:eastAsia="仿宋" w:cs="仿宋"/>
                <w:szCs w:val="21"/>
              </w:rPr>
            </w:pPr>
            <w:r>
              <w:rPr>
                <w:rFonts w:hint="eastAsia" w:ascii="仿宋" w:hAnsi="仿宋" w:eastAsia="仿宋" w:cs="仿宋"/>
                <w:szCs w:val="21"/>
              </w:rPr>
              <w:t>13</w:t>
            </w:r>
          </w:p>
        </w:tc>
        <w:tc>
          <w:tcPr>
            <w:tcW w:w="1211" w:type="dxa"/>
            <w:vAlign w:val="center"/>
          </w:tcPr>
          <w:p>
            <w:pPr>
              <w:jc w:val="center"/>
              <w:rPr>
                <w:rFonts w:ascii="仿宋" w:hAnsi="仿宋" w:eastAsia="仿宋" w:cs="仿宋"/>
                <w:szCs w:val="21"/>
              </w:rPr>
            </w:pPr>
            <w:r>
              <w:rPr>
                <w:rFonts w:hint="eastAsia" w:ascii="仿宋" w:hAnsi="仿宋" w:eastAsia="仿宋" w:cs="仿宋"/>
                <w:szCs w:val="21"/>
              </w:rPr>
              <w:t>照明线路安装与维修实训室</w:t>
            </w:r>
          </w:p>
        </w:tc>
        <w:tc>
          <w:tcPr>
            <w:tcW w:w="1937" w:type="dxa"/>
            <w:vAlign w:val="center"/>
          </w:tcPr>
          <w:p>
            <w:pPr>
              <w:jc w:val="center"/>
              <w:rPr>
                <w:rFonts w:ascii="仿宋" w:hAnsi="仿宋" w:eastAsia="仿宋" w:cs="仿宋"/>
                <w:szCs w:val="21"/>
              </w:rPr>
            </w:pPr>
            <w:r>
              <w:rPr>
                <w:rFonts w:hint="eastAsia" w:ascii="仿宋" w:hAnsi="仿宋" w:eastAsia="仿宋" w:cs="仿宋"/>
                <w:szCs w:val="21"/>
              </w:rPr>
              <w:t>照明线路安装</w:t>
            </w:r>
          </w:p>
          <w:p>
            <w:pPr>
              <w:jc w:val="center"/>
              <w:rPr>
                <w:rFonts w:ascii="仿宋" w:hAnsi="仿宋" w:eastAsia="仿宋" w:cs="仿宋"/>
                <w:szCs w:val="21"/>
              </w:rPr>
            </w:pPr>
            <w:r>
              <w:rPr>
                <w:rFonts w:hint="eastAsia" w:ascii="仿宋" w:hAnsi="仿宋" w:eastAsia="仿宋" w:cs="仿宋"/>
                <w:szCs w:val="21"/>
              </w:rPr>
              <w:t>与维修</w:t>
            </w:r>
          </w:p>
        </w:tc>
        <w:tc>
          <w:tcPr>
            <w:tcW w:w="2058" w:type="dxa"/>
            <w:vAlign w:val="center"/>
          </w:tcPr>
          <w:p>
            <w:pPr>
              <w:jc w:val="center"/>
              <w:rPr>
                <w:rFonts w:ascii="仿宋" w:hAnsi="仿宋" w:eastAsia="仿宋" w:cs="仿宋"/>
                <w:szCs w:val="21"/>
              </w:rPr>
            </w:pPr>
            <w:r>
              <w:rPr>
                <w:rFonts w:hint="eastAsia" w:ascii="仿宋" w:hAnsi="仿宋" w:eastAsia="仿宋" w:cs="仿宋"/>
                <w:szCs w:val="21"/>
              </w:rPr>
              <w:t>照明线路安装</w:t>
            </w:r>
          </w:p>
          <w:p>
            <w:pPr>
              <w:jc w:val="center"/>
              <w:rPr>
                <w:rFonts w:ascii="仿宋" w:hAnsi="仿宋" w:eastAsia="仿宋" w:cs="仿宋"/>
                <w:szCs w:val="21"/>
              </w:rPr>
            </w:pPr>
            <w:r>
              <w:rPr>
                <w:rFonts w:hint="eastAsia" w:ascii="仿宋" w:hAnsi="仿宋" w:eastAsia="仿宋" w:cs="仿宋"/>
                <w:szCs w:val="21"/>
              </w:rPr>
              <w:t>与维修</w:t>
            </w:r>
          </w:p>
        </w:tc>
        <w:tc>
          <w:tcPr>
            <w:tcW w:w="2459" w:type="dxa"/>
            <w:vAlign w:val="center"/>
          </w:tcPr>
          <w:p>
            <w:pPr>
              <w:rPr>
                <w:rFonts w:ascii="仿宋" w:hAnsi="仿宋" w:eastAsia="仿宋" w:cs="仿宋"/>
                <w:szCs w:val="21"/>
              </w:rPr>
            </w:pPr>
            <w:r>
              <w:rPr>
                <w:rFonts w:hint="eastAsia" w:ascii="仿宋" w:hAnsi="仿宋" w:eastAsia="仿宋" w:cs="仿宋"/>
                <w:szCs w:val="21"/>
              </w:rPr>
              <w:t>照明线路设备25套</w:t>
            </w:r>
          </w:p>
        </w:tc>
        <w:tc>
          <w:tcPr>
            <w:tcW w:w="826" w:type="dxa"/>
            <w:vAlign w:val="center"/>
          </w:tcPr>
          <w:p>
            <w:pPr>
              <w:jc w:val="center"/>
              <w:rPr>
                <w:rFonts w:ascii="仿宋" w:hAnsi="仿宋" w:eastAsia="仿宋" w:cs="仿宋"/>
                <w:szCs w:val="21"/>
              </w:rPr>
            </w:pPr>
            <w:r>
              <w:rPr>
                <w:rFonts w:hint="eastAsia" w:ascii="仿宋" w:hAnsi="仿宋" w:eastAsia="仿宋" w:cs="仿宋"/>
                <w:szCs w:val="21"/>
              </w:rPr>
              <w:t>50</w:t>
            </w:r>
          </w:p>
        </w:tc>
      </w:tr>
    </w:tbl>
    <w:p>
      <w:pPr>
        <w:ind w:firstLine="560" w:firstLineChars="200"/>
        <w:rPr>
          <w:rFonts w:ascii="仿宋" w:hAnsi="仿宋" w:eastAsia="仿宋" w:cs="仿宋"/>
          <w:sz w:val="28"/>
          <w:szCs w:val="28"/>
        </w:rPr>
      </w:pPr>
      <w:r>
        <w:rPr>
          <w:rFonts w:hint="eastAsia" w:ascii="仿宋" w:hAnsi="仿宋" w:eastAsia="仿宋" w:cs="仿宋"/>
          <w:sz w:val="28"/>
          <w:szCs w:val="28"/>
        </w:rPr>
        <w:t>（二）校外实践教学条件</w:t>
      </w:r>
    </w:p>
    <w:tbl>
      <w:tblPr>
        <w:tblStyle w:val="4"/>
        <w:tblW w:w="905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9"/>
        <w:gridCol w:w="975"/>
        <w:gridCol w:w="1100"/>
        <w:gridCol w:w="851"/>
        <w:gridCol w:w="1176"/>
        <w:gridCol w:w="1050"/>
        <w:gridCol w:w="1050"/>
        <w:gridCol w:w="1095"/>
        <w:gridCol w:w="12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9" w:type="dxa"/>
            <w:vAlign w:val="center"/>
          </w:tcPr>
          <w:p>
            <w:pPr>
              <w:jc w:val="center"/>
              <w:rPr>
                <w:rFonts w:ascii="仿宋" w:hAnsi="仿宋" w:eastAsia="仿宋" w:cs="仿宋"/>
                <w:szCs w:val="21"/>
              </w:rPr>
            </w:pPr>
            <w:r>
              <w:rPr>
                <w:rFonts w:hint="eastAsia" w:ascii="仿宋" w:hAnsi="仿宋" w:eastAsia="仿宋" w:cs="仿宋"/>
                <w:szCs w:val="21"/>
              </w:rPr>
              <w:t>序号</w:t>
            </w:r>
          </w:p>
        </w:tc>
        <w:tc>
          <w:tcPr>
            <w:tcW w:w="975" w:type="dxa"/>
            <w:vAlign w:val="center"/>
          </w:tcPr>
          <w:p>
            <w:pPr>
              <w:jc w:val="center"/>
              <w:rPr>
                <w:rFonts w:ascii="仿宋" w:hAnsi="仿宋" w:eastAsia="仿宋" w:cs="仿宋"/>
                <w:szCs w:val="21"/>
              </w:rPr>
            </w:pPr>
            <w:r>
              <w:rPr>
                <w:rFonts w:hint="eastAsia" w:ascii="仿宋" w:hAnsi="仿宋" w:eastAsia="仿宋" w:cs="仿宋"/>
                <w:szCs w:val="21"/>
              </w:rPr>
              <w:t>企业</w:t>
            </w:r>
          </w:p>
          <w:p>
            <w:pPr>
              <w:jc w:val="center"/>
              <w:rPr>
                <w:rFonts w:ascii="仿宋" w:hAnsi="仿宋" w:eastAsia="仿宋" w:cs="仿宋"/>
                <w:szCs w:val="21"/>
              </w:rPr>
            </w:pPr>
            <w:r>
              <w:rPr>
                <w:rFonts w:hint="eastAsia" w:ascii="仿宋" w:hAnsi="仿宋" w:eastAsia="仿宋" w:cs="仿宋"/>
                <w:szCs w:val="21"/>
              </w:rPr>
              <w:t>名称</w:t>
            </w:r>
          </w:p>
        </w:tc>
        <w:tc>
          <w:tcPr>
            <w:tcW w:w="1100" w:type="dxa"/>
            <w:vAlign w:val="center"/>
          </w:tcPr>
          <w:p>
            <w:pPr>
              <w:jc w:val="center"/>
              <w:rPr>
                <w:rFonts w:ascii="仿宋" w:hAnsi="仿宋" w:eastAsia="仿宋" w:cs="仿宋"/>
                <w:szCs w:val="21"/>
              </w:rPr>
            </w:pPr>
            <w:r>
              <w:rPr>
                <w:rFonts w:hint="eastAsia" w:ascii="仿宋" w:hAnsi="仿宋" w:eastAsia="仿宋" w:cs="仿宋"/>
                <w:szCs w:val="21"/>
              </w:rPr>
              <w:t>签订合作协议时间</w:t>
            </w:r>
          </w:p>
        </w:tc>
        <w:tc>
          <w:tcPr>
            <w:tcW w:w="851" w:type="dxa"/>
            <w:vAlign w:val="center"/>
          </w:tcPr>
          <w:p>
            <w:pPr>
              <w:jc w:val="center"/>
              <w:rPr>
                <w:rFonts w:ascii="仿宋" w:hAnsi="仿宋" w:eastAsia="仿宋" w:cs="仿宋"/>
                <w:szCs w:val="21"/>
              </w:rPr>
            </w:pPr>
            <w:r>
              <w:rPr>
                <w:rFonts w:hint="eastAsia" w:ascii="仿宋" w:hAnsi="仿宋" w:eastAsia="仿宋" w:cs="仿宋"/>
                <w:szCs w:val="21"/>
              </w:rPr>
              <w:t>企业</w:t>
            </w:r>
          </w:p>
          <w:p>
            <w:pPr>
              <w:jc w:val="center"/>
              <w:rPr>
                <w:rFonts w:ascii="仿宋" w:hAnsi="仿宋" w:eastAsia="仿宋" w:cs="仿宋"/>
                <w:szCs w:val="21"/>
              </w:rPr>
            </w:pPr>
            <w:r>
              <w:rPr>
                <w:rFonts w:hint="eastAsia" w:ascii="仿宋" w:hAnsi="仿宋" w:eastAsia="仿宋" w:cs="仿宋"/>
                <w:szCs w:val="21"/>
              </w:rPr>
              <w:t>所在地</w:t>
            </w:r>
          </w:p>
        </w:tc>
        <w:tc>
          <w:tcPr>
            <w:tcW w:w="1176" w:type="dxa"/>
            <w:vAlign w:val="center"/>
          </w:tcPr>
          <w:p>
            <w:pPr>
              <w:jc w:val="center"/>
              <w:rPr>
                <w:rFonts w:ascii="仿宋" w:hAnsi="仿宋" w:eastAsia="仿宋" w:cs="仿宋"/>
                <w:szCs w:val="21"/>
              </w:rPr>
            </w:pPr>
            <w:r>
              <w:rPr>
                <w:rFonts w:hint="eastAsia" w:ascii="仿宋" w:hAnsi="仿宋" w:eastAsia="仿宋" w:cs="仿宋"/>
                <w:szCs w:val="21"/>
              </w:rPr>
              <w:t>主要</w:t>
            </w:r>
          </w:p>
          <w:p>
            <w:pPr>
              <w:jc w:val="center"/>
              <w:rPr>
                <w:rFonts w:ascii="仿宋" w:hAnsi="仿宋" w:eastAsia="仿宋" w:cs="仿宋"/>
                <w:szCs w:val="21"/>
              </w:rPr>
            </w:pPr>
            <w:r>
              <w:rPr>
                <w:rFonts w:hint="eastAsia" w:ascii="仿宋" w:hAnsi="仿宋" w:eastAsia="仿宋" w:cs="仿宋"/>
                <w:szCs w:val="21"/>
              </w:rPr>
              <w:t>经营业务及产品</w:t>
            </w:r>
          </w:p>
        </w:tc>
        <w:tc>
          <w:tcPr>
            <w:tcW w:w="1050" w:type="dxa"/>
            <w:vAlign w:val="center"/>
          </w:tcPr>
          <w:p>
            <w:pPr>
              <w:jc w:val="center"/>
              <w:rPr>
                <w:rFonts w:ascii="仿宋" w:hAnsi="仿宋" w:eastAsia="仿宋" w:cs="仿宋"/>
                <w:szCs w:val="21"/>
              </w:rPr>
            </w:pPr>
            <w:r>
              <w:rPr>
                <w:rFonts w:hint="eastAsia" w:ascii="仿宋" w:hAnsi="仿宋" w:eastAsia="仿宋" w:cs="仿宋"/>
                <w:szCs w:val="21"/>
              </w:rPr>
              <w:t>年接受实习生人数</w:t>
            </w:r>
          </w:p>
        </w:tc>
        <w:tc>
          <w:tcPr>
            <w:tcW w:w="1050" w:type="dxa"/>
            <w:vAlign w:val="center"/>
          </w:tcPr>
          <w:p>
            <w:pPr>
              <w:jc w:val="center"/>
              <w:rPr>
                <w:rFonts w:ascii="仿宋" w:hAnsi="仿宋" w:eastAsia="仿宋" w:cs="仿宋"/>
                <w:szCs w:val="21"/>
              </w:rPr>
            </w:pPr>
            <w:r>
              <w:rPr>
                <w:rFonts w:hint="eastAsia" w:ascii="仿宋" w:hAnsi="仿宋" w:eastAsia="仿宋" w:cs="仿宋"/>
                <w:szCs w:val="21"/>
              </w:rPr>
              <w:t>年接受就业生人数</w:t>
            </w:r>
          </w:p>
        </w:tc>
        <w:tc>
          <w:tcPr>
            <w:tcW w:w="1095" w:type="dxa"/>
            <w:vAlign w:val="center"/>
          </w:tcPr>
          <w:p>
            <w:pPr>
              <w:jc w:val="center"/>
              <w:rPr>
                <w:rFonts w:ascii="仿宋" w:hAnsi="仿宋" w:eastAsia="仿宋" w:cs="仿宋"/>
                <w:szCs w:val="21"/>
              </w:rPr>
            </w:pPr>
            <w:r>
              <w:rPr>
                <w:rFonts w:hint="eastAsia" w:ascii="仿宋" w:hAnsi="仿宋" w:eastAsia="仿宋" w:cs="仿宋"/>
                <w:szCs w:val="21"/>
              </w:rPr>
              <w:t>实习工作岗位</w:t>
            </w:r>
          </w:p>
        </w:tc>
        <w:tc>
          <w:tcPr>
            <w:tcW w:w="1204" w:type="dxa"/>
            <w:vAlign w:val="center"/>
          </w:tcPr>
          <w:p>
            <w:pPr>
              <w:jc w:val="center"/>
              <w:rPr>
                <w:rFonts w:ascii="仿宋" w:hAnsi="仿宋" w:eastAsia="仿宋" w:cs="仿宋"/>
                <w:szCs w:val="21"/>
              </w:rPr>
            </w:pPr>
            <w:r>
              <w:rPr>
                <w:rFonts w:hint="eastAsia" w:ascii="仿宋" w:hAnsi="仿宋" w:eastAsia="仿宋" w:cs="仿宋"/>
                <w:szCs w:val="21"/>
              </w:rPr>
              <w:t>其他合作项目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9" w:type="dxa"/>
            <w:vAlign w:val="center"/>
          </w:tcPr>
          <w:p>
            <w:pPr>
              <w:jc w:val="center"/>
              <w:rPr>
                <w:rFonts w:ascii="仿宋" w:hAnsi="仿宋" w:eastAsia="仿宋" w:cs="仿宋"/>
                <w:szCs w:val="21"/>
              </w:rPr>
            </w:pPr>
            <w:r>
              <w:rPr>
                <w:rFonts w:hint="eastAsia" w:ascii="仿宋" w:hAnsi="仿宋" w:eastAsia="仿宋" w:cs="仿宋"/>
                <w:szCs w:val="21"/>
              </w:rPr>
              <w:t>1</w:t>
            </w:r>
          </w:p>
        </w:tc>
        <w:tc>
          <w:tcPr>
            <w:tcW w:w="975" w:type="dxa"/>
            <w:vAlign w:val="center"/>
          </w:tcPr>
          <w:p>
            <w:pPr>
              <w:rPr>
                <w:rFonts w:ascii="仿宋" w:hAnsi="仿宋" w:eastAsia="仿宋" w:cs="仿宋"/>
                <w:szCs w:val="21"/>
              </w:rPr>
            </w:pPr>
            <w:r>
              <w:rPr>
                <w:rFonts w:hint="eastAsia" w:ascii="仿宋" w:hAnsi="仿宋" w:eastAsia="仿宋" w:cs="仿宋"/>
                <w:szCs w:val="21"/>
              </w:rPr>
              <w:t>特变电工衡阳变压器厂</w:t>
            </w:r>
          </w:p>
        </w:tc>
        <w:tc>
          <w:tcPr>
            <w:tcW w:w="1100" w:type="dxa"/>
            <w:vAlign w:val="center"/>
          </w:tcPr>
          <w:p>
            <w:pPr>
              <w:jc w:val="center"/>
              <w:rPr>
                <w:rFonts w:ascii="仿宋" w:hAnsi="仿宋" w:eastAsia="仿宋" w:cs="仿宋"/>
                <w:szCs w:val="21"/>
              </w:rPr>
            </w:pPr>
            <w:r>
              <w:rPr>
                <w:rFonts w:hint="eastAsia" w:ascii="仿宋" w:hAnsi="仿宋" w:eastAsia="仿宋" w:cs="仿宋"/>
                <w:szCs w:val="21"/>
              </w:rPr>
              <w:t>2010.11</w:t>
            </w:r>
          </w:p>
        </w:tc>
        <w:tc>
          <w:tcPr>
            <w:tcW w:w="851" w:type="dxa"/>
            <w:vAlign w:val="center"/>
          </w:tcPr>
          <w:p>
            <w:pPr>
              <w:jc w:val="center"/>
              <w:rPr>
                <w:rFonts w:ascii="仿宋" w:hAnsi="仿宋" w:eastAsia="仿宋" w:cs="仿宋"/>
                <w:szCs w:val="21"/>
              </w:rPr>
            </w:pPr>
            <w:r>
              <w:rPr>
                <w:rFonts w:hint="eastAsia" w:ascii="仿宋" w:hAnsi="仿宋" w:eastAsia="仿宋" w:cs="仿宋"/>
                <w:szCs w:val="21"/>
              </w:rPr>
              <w:t>衡阳</w:t>
            </w:r>
          </w:p>
        </w:tc>
        <w:tc>
          <w:tcPr>
            <w:tcW w:w="1176" w:type="dxa"/>
            <w:vAlign w:val="center"/>
          </w:tcPr>
          <w:p>
            <w:pPr>
              <w:rPr>
                <w:rFonts w:ascii="仿宋" w:hAnsi="仿宋" w:eastAsia="仿宋" w:cs="仿宋"/>
                <w:szCs w:val="21"/>
              </w:rPr>
            </w:pPr>
            <w:r>
              <w:rPr>
                <w:rFonts w:hint="eastAsia" w:ascii="仿宋" w:hAnsi="仿宋" w:eastAsia="仿宋" w:cs="仿宋"/>
                <w:szCs w:val="21"/>
              </w:rPr>
              <w:t>大型及特高压电力变压器、高低压电器及成套设备设计与制造、电气控制柜设计及生产</w:t>
            </w:r>
          </w:p>
        </w:tc>
        <w:tc>
          <w:tcPr>
            <w:tcW w:w="1050" w:type="dxa"/>
            <w:vAlign w:val="center"/>
          </w:tcPr>
          <w:p>
            <w:pPr>
              <w:rPr>
                <w:rFonts w:ascii="仿宋" w:hAnsi="仿宋" w:eastAsia="仿宋" w:cs="仿宋"/>
                <w:szCs w:val="21"/>
              </w:rPr>
            </w:pPr>
            <w:r>
              <w:rPr>
                <w:rFonts w:hint="eastAsia" w:ascii="仿宋" w:hAnsi="仿宋" w:eastAsia="仿宋" w:cs="仿宋"/>
                <w:szCs w:val="21"/>
              </w:rPr>
              <w:t>约150人</w:t>
            </w:r>
          </w:p>
        </w:tc>
        <w:tc>
          <w:tcPr>
            <w:tcW w:w="1050" w:type="dxa"/>
            <w:vAlign w:val="center"/>
          </w:tcPr>
          <w:p>
            <w:pPr>
              <w:rPr>
                <w:rFonts w:ascii="仿宋" w:hAnsi="仿宋" w:eastAsia="仿宋" w:cs="仿宋"/>
                <w:szCs w:val="21"/>
              </w:rPr>
            </w:pPr>
            <w:r>
              <w:rPr>
                <w:rFonts w:hint="eastAsia" w:ascii="仿宋" w:hAnsi="仿宋" w:eastAsia="仿宋" w:cs="仿宋"/>
                <w:szCs w:val="21"/>
              </w:rPr>
              <w:t>约150人</w:t>
            </w:r>
          </w:p>
        </w:tc>
        <w:tc>
          <w:tcPr>
            <w:tcW w:w="1095" w:type="dxa"/>
            <w:vAlign w:val="center"/>
          </w:tcPr>
          <w:p>
            <w:pPr>
              <w:rPr>
                <w:rFonts w:ascii="仿宋" w:hAnsi="仿宋" w:eastAsia="仿宋" w:cs="仿宋"/>
                <w:szCs w:val="21"/>
              </w:rPr>
            </w:pPr>
            <w:r>
              <w:rPr>
                <w:rFonts w:hint="eastAsia" w:ascii="仿宋" w:hAnsi="仿宋" w:eastAsia="仿宋" w:cs="仿宋"/>
                <w:szCs w:val="21"/>
              </w:rPr>
              <w:t>维修电工、高低压电器及成套设备装配、电气设备安装与维护</w:t>
            </w:r>
          </w:p>
        </w:tc>
        <w:tc>
          <w:tcPr>
            <w:tcW w:w="1204" w:type="dxa"/>
            <w:vAlign w:val="center"/>
          </w:tcPr>
          <w:p>
            <w:pPr>
              <w:jc w:val="center"/>
              <w:rPr>
                <w:rFonts w:ascii="仿宋" w:hAnsi="仿宋" w:eastAsia="仿宋" w:cs="仿宋"/>
                <w:szCs w:val="21"/>
              </w:rPr>
            </w:pPr>
            <w:r>
              <w:rPr>
                <w:rFonts w:hint="eastAsia" w:ascii="仿宋" w:hAnsi="仿宋" w:eastAsia="仿宋" w:cs="仿宋"/>
                <w:szCs w:val="21"/>
              </w:rPr>
              <w:t>师资队伍建设、课程开发、实训室、校园文化、毕业生就业等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9" w:type="dxa"/>
            <w:vAlign w:val="center"/>
          </w:tcPr>
          <w:p>
            <w:pPr>
              <w:jc w:val="center"/>
              <w:rPr>
                <w:rFonts w:ascii="仿宋" w:hAnsi="仿宋" w:eastAsia="仿宋" w:cs="仿宋"/>
                <w:szCs w:val="21"/>
              </w:rPr>
            </w:pPr>
            <w:r>
              <w:rPr>
                <w:rFonts w:hint="eastAsia" w:ascii="仿宋" w:hAnsi="仿宋" w:eastAsia="仿宋" w:cs="仿宋"/>
                <w:szCs w:val="21"/>
              </w:rPr>
              <w:t>2</w:t>
            </w:r>
          </w:p>
        </w:tc>
        <w:tc>
          <w:tcPr>
            <w:tcW w:w="975" w:type="dxa"/>
            <w:vAlign w:val="center"/>
          </w:tcPr>
          <w:p>
            <w:pPr>
              <w:jc w:val="center"/>
              <w:rPr>
                <w:rFonts w:ascii="仿宋" w:hAnsi="仿宋" w:eastAsia="仿宋" w:cs="仿宋"/>
                <w:szCs w:val="21"/>
              </w:rPr>
            </w:pPr>
            <w:r>
              <w:rPr>
                <w:rFonts w:hint="eastAsia" w:ascii="仿宋" w:hAnsi="仿宋" w:eastAsia="仿宋" w:cs="仿宋"/>
                <w:szCs w:val="21"/>
              </w:rPr>
              <w:t>鸿富锦精密电子（衡阳）公司</w:t>
            </w:r>
          </w:p>
        </w:tc>
        <w:tc>
          <w:tcPr>
            <w:tcW w:w="1100" w:type="dxa"/>
            <w:vAlign w:val="center"/>
          </w:tcPr>
          <w:p>
            <w:pPr>
              <w:jc w:val="center"/>
              <w:rPr>
                <w:rFonts w:ascii="仿宋" w:hAnsi="仿宋" w:eastAsia="仿宋" w:cs="仿宋"/>
                <w:szCs w:val="21"/>
              </w:rPr>
            </w:pPr>
            <w:r>
              <w:rPr>
                <w:rFonts w:hint="eastAsia" w:ascii="仿宋" w:hAnsi="仿宋" w:eastAsia="仿宋" w:cs="仿宋"/>
                <w:szCs w:val="21"/>
              </w:rPr>
              <w:t>2011.2</w:t>
            </w:r>
          </w:p>
        </w:tc>
        <w:tc>
          <w:tcPr>
            <w:tcW w:w="851" w:type="dxa"/>
            <w:vAlign w:val="center"/>
          </w:tcPr>
          <w:p>
            <w:pPr>
              <w:jc w:val="center"/>
              <w:rPr>
                <w:rFonts w:ascii="仿宋" w:hAnsi="仿宋" w:eastAsia="仿宋" w:cs="仿宋"/>
                <w:szCs w:val="21"/>
              </w:rPr>
            </w:pPr>
            <w:r>
              <w:rPr>
                <w:rFonts w:hint="eastAsia" w:ascii="仿宋" w:hAnsi="仿宋" w:eastAsia="仿宋" w:cs="仿宋"/>
                <w:szCs w:val="21"/>
              </w:rPr>
              <w:t>衡阳</w:t>
            </w:r>
          </w:p>
        </w:tc>
        <w:tc>
          <w:tcPr>
            <w:tcW w:w="1176" w:type="dxa"/>
            <w:vAlign w:val="center"/>
          </w:tcPr>
          <w:p>
            <w:pPr>
              <w:rPr>
                <w:rFonts w:ascii="仿宋" w:hAnsi="仿宋" w:eastAsia="仿宋" w:cs="仿宋"/>
                <w:szCs w:val="21"/>
              </w:rPr>
            </w:pPr>
            <w:r>
              <w:rPr>
                <w:rFonts w:hint="eastAsia" w:ascii="仿宋" w:hAnsi="仿宋" w:eastAsia="仿宋" w:cs="仿宋"/>
                <w:szCs w:val="21"/>
              </w:rPr>
              <w:t>LED灯、数码相框等</w:t>
            </w:r>
          </w:p>
        </w:tc>
        <w:tc>
          <w:tcPr>
            <w:tcW w:w="1050" w:type="dxa"/>
            <w:vAlign w:val="center"/>
          </w:tcPr>
          <w:p>
            <w:pPr>
              <w:rPr>
                <w:rFonts w:ascii="仿宋" w:hAnsi="仿宋" w:eastAsia="仿宋" w:cs="仿宋"/>
                <w:szCs w:val="21"/>
              </w:rPr>
            </w:pPr>
            <w:r>
              <w:rPr>
                <w:rFonts w:hint="eastAsia" w:ascii="仿宋" w:hAnsi="仿宋" w:eastAsia="仿宋" w:cs="仿宋"/>
                <w:szCs w:val="21"/>
              </w:rPr>
              <w:t>约100人</w:t>
            </w:r>
          </w:p>
        </w:tc>
        <w:tc>
          <w:tcPr>
            <w:tcW w:w="1050" w:type="dxa"/>
            <w:vAlign w:val="center"/>
          </w:tcPr>
          <w:p>
            <w:pPr>
              <w:rPr>
                <w:rFonts w:ascii="仿宋" w:hAnsi="仿宋" w:eastAsia="仿宋" w:cs="仿宋"/>
                <w:szCs w:val="21"/>
              </w:rPr>
            </w:pPr>
            <w:r>
              <w:rPr>
                <w:rFonts w:hint="eastAsia" w:ascii="仿宋" w:hAnsi="仿宋" w:eastAsia="仿宋" w:cs="仿宋"/>
                <w:szCs w:val="21"/>
              </w:rPr>
              <w:t>约50人</w:t>
            </w:r>
          </w:p>
        </w:tc>
        <w:tc>
          <w:tcPr>
            <w:tcW w:w="1095" w:type="dxa"/>
            <w:vAlign w:val="center"/>
          </w:tcPr>
          <w:p>
            <w:pPr>
              <w:rPr>
                <w:rFonts w:ascii="仿宋" w:hAnsi="仿宋" w:eastAsia="仿宋" w:cs="仿宋"/>
                <w:szCs w:val="21"/>
              </w:rPr>
            </w:pPr>
            <w:r>
              <w:rPr>
                <w:rFonts w:hint="eastAsia" w:ascii="仿宋" w:hAnsi="仿宋" w:eastAsia="仿宋" w:cs="仿宋"/>
                <w:szCs w:val="21"/>
              </w:rPr>
              <w:t>电子产品安装、检测</w:t>
            </w:r>
          </w:p>
        </w:tc>
        <w:tc>
          <w:tcPr>
            <w:tcW w:w="1204" w:type="dxa"/>
          </w:tcPr>
          <w:p>
            <w:pPr>
              <w:rPr>
                <w:rFonts w:ascii="仿宋" w:hAnsi="仿宋" w:eastAsia="仿宋" w:cs="仿宋"/>
                <w:szCs w:val="21"/>
              </w:rPr>
            </w:pPr>
            <w:r>
              <w:rPr>
                <w:rFonts w:hint="eastAsia" w:ascii="仿宋" w:hAnsi="仿宋" w:eastAsia="仿宋" w:cs="仿宋"/>
                <w:szCs w:val="21"/>
              </w:rPr>
              <w:t>毕业生就业等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9" w:type="dxa"/>
            <w:vAlign w:val="center"/>
          </w:tcPr>
          <w:p>
            <w:pPr>
              <w:jc w:val="center"/>
              <w:rPr>
                <w:rFonts w:ascii="仿宋" w:hAnsi="仿宋" w:eastAsia="仿宋" w:cs="仿宋"/>
                <w:szCs w:val="21"/>
              </w:rPr>
            </w:pPr>
            <w:r>
              <w:rPr>
                <w:rFonts w:hint="eastAsia" w:ascii="仿宋" w:hAnsi="仿宋" w:eastAsia="仿宋" w:cs="仿宋"/>
                <w:szCs w:val="21"/>
              </w:rPr>
              <w:t>3</w:t>
            </w:r>
          </w:p>
        </w:tc>
        <w:tc>
          <w:tcPr>
            <w:tcW w:w="975" w:type="dxa"/>
            <w:vAlign w:val="center"/>
          </w:tcPr>
          <w:p>
            <w:pPr>
              <w:jc w:val="center"/>
              <w:rPr>
                <w:rFonts w:ascii="仿宋" w:hAnsi="仿宋" w:eastAsia="仿宋" w:cs="仿宋"/>
                <w:szCs w:val="21"/>
              </w:rPr>
            </w:pPr>
            <w:r>
              <w:rPr>
                <w:rFonts w:hint="eastAsia" w:ascii="仿宋" w:hAnsi="仿宋" w:eastAsia="仿宋" w:cs="仿宋"/>
                <w:szCs w:val="21"/>
              </w:rPr>
              <w:t>衡阳镭目科技有限责任公司</w:t>
            </w:r>
          </w:p>
        </w:tc>
        <w:tc>
          <w:tcPr>
            <w:tcW w:w="1100" w:type="dxa"/>
            <w:vAlign w:val="center"/>
          </w:tcPr>
          <w:p>
            <w:pPr>
              <w:jc w:val="center"/>
              <w:rPr>
                <w:rFonts w:ascii="仿宋" w:hAnsi="仿宋" w:eastAsia="仿宋" w:cs="仿宋"/>
                <w:szCs w:val="21"/>
              </w:rPr>
            </w:pPr>
            <w:r>
              <w:rPr>
                <w:rFonts w:hint="eastAsia" w:ascii="仿宋" w:hAnsi="仿宋" w:eastAsia="仿宋" w:cs="仿宋"/>
                <w:szCs w:val="21"/>
              </w:rPr>
              <w:t>2011.6</w:t>
            </w:r>
          </w:p>
        </w:tc>
        <w:tc>
          <w:tcPr>
            <w:tcW w:w="851" w:type="dxa"/>
            <w:vAlign w:val="center"/>
          </w:tcPr>
          <w:p>
            <w:pPr>
              <w:jc w:val="center"/>
              <w:rPr>
                <w:rFonts w:ascii="仿宋" w:hAnsi="仿宋" w:eastAsia="仿宋" w:cs="仿宋"/>
                <w:szCs w:val="21"/>
              </w:rPr>
            </w:pPr>
            <w:r>
              <w:rPr>
                <w:rFonts w:hint="eastAsia" w:ascii="仿宋" w:hAnsi="仿宋" w:eastAsia="仿宋" w:cs="仿宋"/>
                <w:szCs w:val="21"/>
              </w:rPr>
              <w:t>衡阳</w:t>
            </w:r>
          </w:p>
        </w:tc>
        <w:tc>
          <w:tcPr>
            <w:tcW w:w="1176" w:type="dxa"/>
            <w:vAlign w:val="center"/>
          </w:tcPr>
          <w:p>
            <w:pPr>
              <w:rPr>
                <w:rFonts w:ascii="仿宋" w:hAnsi="仿宋" w:eastAsia="仿宋" w:cs="仿宋"/>
                <w:szCs w:val="21"/>
              </w:rPr>
            </w:pPr>
            <w:r>
              <w:rPr>
                <w:rFonts w:hint="eastAsia" w:ascii="仿宋" w:hAnsi="仿宋" w:eastAsia="仿宋" w:cs="仿宋"/>
                <w:szCs w:val="21"/>
              </w:rPr>
              <w:t>冶金行业自动控制系统</w:t>
            </w:r>
          </w:p>
        </w:tc>
        <w:tc>
          <w:tcPr>
            <w:tcW w:w="1050" w:type="dxa"/>
            <w:vAlign w:val="center"/>
          </w:tcPr>
          <w:p>
            <w:pPr>
              <w:rPr>
                <w:rFonts w:ascii="仿宋" w:hAnsi="仿宋" w:eastAsia="仿宋" w:cs="仿宋"/>
                <w:szCs w:val="21"/>
              </w:rPr>
            </w:pPr>
            <w:r>
              <w:rPr>
                <w:rFonts w:hint="eastAsia" w:ascii="仿宋" w:hAnsi="仿宋" w:eastAsia="仿宋" w:cs="仿宋"/>
                <w:szCs w:val="21"/>
              </w:rPr>
              <w:t>约30人</w:t>
            </w:r>
          </w:p>
        </w:tc>
        <w:tc>
          <w:tcPr>
            <w:tcW w:w="1050" w:type="dxa"/>
            <w:vAlign w:val="center"/>
          </w:tcPr>
          <w:p>
            <w:pPr>
              <w:rPr>
                <w:rFonts w:ascii="仿宋" w:hAnsi="仿宋" w:eastAsia="仿宋" w:cs="仿宋"/>
                <w:szCs w:val="21"/>
              </w:rPr>
            </w:pPr>
            <w:r>
              <w:rPr>
                <w:rFonts w:hint="eastAsia" w:ascii="仿宋" w:hAnsi="仿宋" w:eastAsia="仿宋" w:cs="仿宋"/>
                <w:szCs w:val="21"/>
              </w:rPr>
              <w:t>约10人</w:t>
            </w:r>
          </w:p>
        </w:tc>
        <w:tc>
          <w:tcPr>
            <w:tcW w:w="1095" w:type="dxa"/>
            <w:vAlign w:val="center"/>
          </w:tcPr>
          <w:p>
            <w:pPr>
              <w:rPr>
                <w:rFonts w:ascii="仿宋" w:hAnsi="仿宋" w:eastAsia="仿宋" w:cs="仿宋"/>
                <w:szCs w:val="21"/>
              </w:rPr>
            </w:pPr>
            <w:r>
              <w:rPr>
                <w:rFonts w:hint="eastAsia" w:ascii="仿宋" w:hAnsi="仿宋" w:eastAsia="仿宋" w:cs="仿宋"/>
                <w:szCs w:val="21"/>
              </w:rPr>
              <w:t>电子产品安装与检测、电气设备安装与维护</w:t>
            </w:r>
          </w:p>
        </w:tc>
        <w:tc>
          <w:tcPr>
            <w:tcW w:w="1204" w:type="dxa"/>
          </w:tcPr>
          <w:p>
            <w:pPr>
              <w:rPr>
                <w:rFonts w:ascii="仿宋" w:hAnsi="仿宋" w:eastAsia="仿宋" w:cs="仿宋"/>
                <w:szCs w:val="21"/>
              </w:rPr>
            </w:pPr>
            <w:r>
              <w:rPr>
                <w:rFonts w:hint="eastAsia" w:ascii="仿宋" w:hAnsi="仿宋" w:eastAsia="仿宋" w:cs="仿宋"/>
                <w:szCs w:val="21"/>
              </w:rPr>
              <w:t>课程开发、毕业生就业等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9" w:type="dxa"/>
            <w:vAlign w:val="center"/>
          </w:tcPr>
          <w:p>
            <w:pPr>
              <w:jc w:val="center"/>
              <w:rPr>
                <w:rFonts w:ascii="仿宋" w:hAnsi="仿宋" w:eastAsia="仿宋" w:cs="仿宋"/>
                <w:szCs w:val="21"/>
              </w:rPr>
            </w:pPr>
            <w:r>
              <w:rPr>
                <w:rFonts w:hint="eastAsia" w:ascii="仿宋" w:hAnsi="仿宋" w:eastAsia="仿宋" w:cs="仿宋"/>
                <w:szCs w:val="21"/>
              </w:rPr>
              <w:t>4</w:t>
            </w:r>
          </w:p>
        </w:tc>
        <w:tc>
          <w:tcPr>
            <w:tcW w:w="975" w:type="dxa"/>
            <w:vAlign w:val="center"/>
          </w:tcPr>
          <w:p>
            <w:pPr>
              <w:jc w:val="center"/>
              <w:rPr>
                <w:rFonts w:ascii="仿宋" w:hAnsi="仿宋" w:eastAsia="仿宋" w:cs="仿宋"/>
                <w:szCs w:val="21"/>
              </w:rPr>
            </w:pPr>
            <w:r>
              <w:rPr>
                <w:rFonts w:hint="eastAsia" w:ascii="仿宋" w:hAnsi="仿宋" w:eastAsia="仿宋" w:cs="仿宋"/>
                <w:szCs w:val="21"/>
              </w:rPr>
              <w:t>南岳电控（衡阳）工业技术有限公司</w:t>
            </w:r>
          </w:p>
        </w:tc>
        <w:tc>
          <w:tcPr>
            <w:tcW w:w="1100" w:type="dxa"/>
            <w:vAlign w:val="center"/>
          </w:tcPr>
          <w:p>
            <w:pPr>
              <w:jc w:val="center"/>
              <w:rPr>
                <w:rFonts w:ascii="仿宋" w:hAnsi="仿宋" w:eastAsia="仿宋" w:cs="仿宋"/>
                <w:szCs w:val="21"/>
              </w:rPr>
            </w:pPr>
            <w:r>
              <w:rPr>
                <w:rFonts w:hint="eastAsia" w:ascii="仿宋" w:hAnsi="仿宋" w:eastAsia="仿宋" w:cs="仿宋"/>
                <w:szCs w:val="21"/>
              </w:rPr>
              <w:t>2013.12</w:t>
            </w:r>
          </w:p>
        </w:tc>
        <w:tc>
          <w:tcPr>
            <w:tcW w:w="851" w:type="dxa"/>
            <w:vAlign w:val="center"/>
          </w:tcPr>
          <w:p>
            <w:pPr>
              <w:jc w:val="center"/>
              <w:rPr>
                <w:rFonts w:ascii="仿宋" w:hAnsi="仿宋" w:eastAsia="仿宋" w:cs="仿宋"/>
                <w:szCs w:val="21"/>
              </w:rPr>
            </w:pPr>
            <w:r>
              <w:rPr>
                <w:rFonts w:hint="eastAsia" w:ascii="仿宋" w:hAnsi="仿宋" w:eastAsia="仿宋" w:cs="仿宋"/>
                <w:szCs w:val="21"/>
              </w:rPr>
              <w:t>衡阳</w:t>
            </w:r>
          </w:p>
        </w:tc>
        <w:tc>
          <w:tcPr>
            <w:tcW w:w="1176" w:type="dxa"/>
            <w:vAlign w:val="center"/>
          </w:tcPr>
          <w:p>
            <w:pPr>
              <w:rPr>
                <w:rFonts w:ascii="仿宋" w:hAnsi="仿宋" w:eastAsia="仿宋" w:cs="仿宋"/>
                <w:szCs w:val="21"/>
              </w:rPr>
            </w:pPr>
            <w:r>
              <w:rPr>
                <w:rFonts w:hint="eastAsia" w:ascii="仿宋" w:hAnsi="仿宋" w:eastAsia="仿宋" w:cs="仿宋"/>
                <w:szCs w:val="21"/>
              </w:rPr>
              <w:t>汽车发动机电控泵生产等</w:t>
            </w:r>
          </w:p>
        </w:tc>
        <w:tc>
          <w:tcPr>
            <w:tcW w:w="1050" w:type="dxa"/>
            <w:vAlign w:val="center"/>
          </w:tcPr>
          <w:p>
            <w:pPr>
              <w:rPr>
                <w:rFonts w:ascii="仿宋" w:hAnsi="仿宋" w:eastAsia="仿宋" w:cs="仿宋"/>
                <w:szCs w:val="21"/>
              </w:rPr>
            </w:pPr>
            <w:r>
              <w:rPr>
                <w:rFonts w:hint="eastAsia" w:ascii="仿宋" w:hAnsi="仿宋" w:eastAsia="仿宋" w:cs="仿宋"/>
                <w:szCs w:val="21"/>
              </w:rPr>
              <w:t>约30人</w:t>
            </w:r>
          </w:p>
        </w:tc>
        <w:tc>
          <w:tcPr>
            <w:tcW w:w="1050" w:type="dxa"/>
            <w:vAlign w:val="center"/>
          </w:tcPr>
          <w:p>
            <w:pPr>
              <w:rPr>
                <w:rFonts w:ascii="仿宋" w:hAnsi="仿宋" w:eastAsia="仿宋" w:cs="仿宋"/>
                <w:szCs w:val="21"/>
              </w:rPr>
            </w:pPr>
            <w:r>
              <w:rPr>
                <w:rFonts w:hint="eastAsia" w:ascii="仿宋" w:hAnsi="仿宋" w:eastAsia="仿宋" w:cs="仿宋"/>
                <w:szCs w:val="21"/>
              </w:rPr>
              <w:t>约5人</w:t>
            </w:r>
          </w:p>
        </w:tc>
        <w:tc>
          <w:tcPr>
            <w:tcW w:w="1095" w:type="dxa"/>
            <w:vAlign w:val="center"/>
          </w:tcPr>
          <w:p>
            <w:pPr>
              <w:rPr>
                <w:rFonts w:ascii="仿宋" w:hAnsi="仿宋" w:eastAsia="仿宋" w:cs="仿宋"/>
                <w:szCs w:val="21"/>
              </w:rPr>
            </w:pPr>
            <w:r>
              <w:rPr>
                <w:rFonts w:hint="eastAsia" w:ascii="仿宋" w:hAnsi="仿宋" w:eastAsia="仿宋" w:cs="仿宋"/>
                <w:szCs w:val="21"/>
              </w:rPr>
              <w:t>维修电工</w:t>
            </w:r>
          </w:p>
        </w:tc>
        <w:tc>
          <w:tcPr>
            <w:tcW w:w="1204" w:type="dxa"/>
          </w:tcPr>
          <w:p>
            <w:pPr>
              <w:rPr>
                <w:rFonts w:ascii="仿宋" w:hAnsi="仿宋" w:eastAsia="仿宋" w:cs="仿宋"/>
                <w:szCs w:val="21"/>
              </w:rPr>
            </w:pPr>
            <w:r>
              <w:rPr>
                <w:rFonts w:hint="eastAsia" w:ascii="仿宋" w:hAnsi="仿宋" w:eastAsia="仿宋" w:cs="仿宋"/>
                <w:szCs w:val="21"/>
              </w:rPr>
              <w:t>师资队伍建设、毕业生就业等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9" w:type="dxa"/>
            <w:vAlign w:val="center"/>
          </w:tcPr>
          <w:p>
            <w:pPr>
              <w:jc w:val="center"/>
              <w:rPr>
                <w:rFonts w:ascii="仿宋" w:hAnsi="仿宋" w:eastAsia="仿宋" w:cs="仿宋"/>
                <w:szCs w:val="21"/>
              </w:rPr>
            </w:pPr>
            <w:r>
              <w:rPr>
                <w:rFonts w:hint="eastAsia" w:ascii="仿宋" w:hAnsi="仿宋" w:eastAsia="仿宋" w:cs="仿宋"/>
                <w:szCs w:val="21"/>
              </w:rPr>
              <w:t>5</w:t>
            </w:r>
          </w:p>
        </w:tc>
        <w:tc>
          <w:tcPr>
            <w:tcW w:w="975" w:type="dxa"/>
            <w:vAlign w:val="center"/>
          </w:tcPr>
          <w:p>
            <w:pPr>
              <w:jc w:val="center"/>
              <w:rPr>
                <w:rFonts w:ascii="仿宋" w:hAnsi="仿宋" w:eastAsia="仿宋" w:cs="仿宋"/>
                <w:szCs w:val="21"/>
              </w:rPr>
            </w:pPr>
            <w:r>
              <w:rPr>
                <w:rFonts w:hint="eastAsia" w:ascii="仿宋" w:hAnsi="仿宋" w:eastAsia="仿宋" w:cs="仿宋"/>
                <w:szCs w:val="21"/>
              </w:rPr>
              <w:t>三一</w:t>
            </w:r>
          </w:p>
          <w:p>
            <w:pPr>
              <w:jc w:val="center"/>
              <w:rPr>
                <w:rFonts w:ascii="仿宋" w:hAnsi="仿宋" w:eastAsia="仿宋" w:cs="仿宋"/>
                <w:szCs w:val="21"/>
              </w:rPr>
            </w:pPr>
            <w:r>
              <w:rPr>
                <w:rFonts w:hint="eastAsia" w:ascii="仿宋" w:hAnsi="仿宋" w:eastAsia="仿宋" w:cs="仿宋"/>
                <w:szCs w:val="21"/>
              </w:rPr>
              <w:t>重工</w:t>
            </w:r>
          </w:p>
        </w:tc>
        <w:tc>
          <w:tcPr>
            <w:tcW w:w="1100" w:type="dxa"/>
            <w:vAlign w:val="center"/>
          </w:tcPr>
          <w:p>
            <w:pPr>
              <w:rPr>
                <w:rFonts w:ascii="仿宋" w:hAnsi="仿宋" w:eastAsia="仿宋" w:cs="仿宋"/>
                <w:szCs w:val="21"/>
              </w:rPr>
            </w:pPr>
            <w:r>
              <w:rPr>
                <w:rFonts w:hint="eastAsia" w:ascii="仿宋" w:hAnsi="仿宋" w:eastAsia="仿宋" w:cs="仿宋"/>
                <w:szCs w:val="21"/>
              </w:rPr>
              <w:t>2013.3</w:t>
            </w:r>
          </w:p>
        </w:tc>
        <w:tc>
          <w:tcPr>
            <w:tcW w:w="851" w:type="dxa"/>
            <w:vAlign w:val="center"/>
          </w:tcPr>
          <w:p>
            <w:pPr>
              <w:rPr>
                <w:rFonts w:ascii="仿宋" w:hAnsi="仿宋" w:eastAsia="仿宋" w:cs="仿宋"/>
                <w:szCs w:val="21"/>
              </w:rPr>
            </w:pPr>
            <w:r>
              <w:rPr>
                <w:rFonts w:hint="eastAsia" w:ascii="仿宋" w:hAnsi="仿宋" w:eastAsia="仿宋" w:cs="仿宋"/>
                <w:szCs w:val="21"/>
              </w:rPr>
              <w:t>长沙等</w:t>
            </w:r>
          </w:p>
        </w:tc>
        <w:tc>
          <w:tcPr>
            <w:tcW w:w="1176" w:type="dxa"/>
            <w:vAlign w:val="center"/>
          </w:tcPr>
          <w:p>
            <w:pPr>
              <w:rPr>
                <w:rFonts w:ascii="仿宋" w:hAnsi="仿宋" w:eastAsia="仿宋" w:cs="仿宋"/>
                <w:szCs w:val="21"/>
              </w:rPr>
            </w:pPr>
            <w:r>
              <w:rPr>
                <w:rFonts w:hint="eastAsia" w:ascii="仿宋" w:hAnsi="仿宋" w:eastAsia="仿宋" w:cs="仿宋"/>
                <w:szCs w:val="21"/>
              </w:rPr>
              <w:t>工程机械制造</w:t>
            </w:r>
          </w:p>
        </w:tc>
        <w:tc>
          <w:tcPr>
            <w:tcW w:w="1050" w:type="dxa"/>
            <w:vAlign w:val="center"/>
          </w:tcPr>
          <w:p>
            <w:pPr>
              <w:rPr>
                <w:rFonts w:ascii="仿宋" w:hAnsi="仿宋" w:eastAsia="仿宋" w:cs="仿宋"/>
                <w:szCs w:val="21"/>
              </w:rPr>
            </w:pPr>
            <w:r>
              <w:rPr>
                <w:rFonts w:hint="eastAsia" w:ascii="仿宋" w:hAnsi="仿宋" w:eastAsia="仿宋" w:cs="仿宋"/>
                <w:szCs w:val="21"/>
              </w:rPr>
              <w:t>约100人</w:t>
            </w:r>
          </w:p>
        </w:tc>
        <w:tc>
          <w:tcPr>
            <w:tcW w:w="1050" w:type="dxa"/>
            <w:vAlign w:val="center"/>
          </w:tcPr>
          <w:p>
            <w:pPr>
              <w:rPr>
                <w:rFonts w:ascii="仿宋" w:hAnsi="仿宋" w:eastAsia="仿宋" w:cs="仿宋"/>
                <w:szCs w:val="21"/>
              </w:rPr>
            </w:pPr>
            <w:r>
              <w:rPr>
                <w:rFonts w:hint="eastAsia" w:ascii="仿宋" w:hAnsi="仿宋" w:eastAsia="仿宋" w:cs="仿宋"/>
                <w:szCs w:val="21"/>
              </w:rPr>
              <w:t>约50人</w:t>
            </w:r>
          </w:p>
        </w:tc>
        <w:tc>
          <w:tcPr>
            <w:tcW w:w="1095" w:type="dxa"/>
            <w:vAlign w:val="center"/>
          </w:tcPr>
          <w:p>
            <w:pPr>
              <w:rPr>
                <w:rFonts w:ascii="仿宋" w:hAnsi="仿宋" w:eastAsia="仿宋" w:cs="仿宋"/>
                <w:szCs w:val="21"/>
              </w:rPr>
            </w:pPr>
            <w:r>
              <w:rPr>
                <w:rFonts w:hint="eastAsia" w:ascii="仿宋" w:hAnsi="仿宋" w:eastAsia="仿宋" w:cs="仿宋"/>
                <w:szCs w:val="21"/>
              </w:rPr>
              <w:t>可编程控制系统设计师、电气设备安装与维护</w:t>
            </w:r>
          </w:p>
        </w:tc>
        <w:tc>
          <w:tcPr>
            <w:tcW w:w="1204" w:type="dxa"/>
          </w:tcPr>
          <w:p>
            <w:pPr>
              <w:rPr>
                <w:rFonts w:ascii="仿宋" w:hAnsi="仿宋" w:eastAsia="仿宋" w:cs="仿宋"/>
                <w:szCs w:val="21"/>
              </w:rPr>
            </w:pPr>
            <w:r>
              <w:rPr>
                <w:rFonts w:hint="eastAsia" w:ascii="仿宋" w:hAnsi="仿宋" w:eastAsia="仿宋" w:cs="仿宋"/>
                <w:szCs w:val="21"/>
              </w:rPr>
              <w:t>师资队伍建设、课程开发、毕业生就业等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9" w:type="dxa"/>
            <w:vAlign w:val="center"/>
          </w:tcPr>
          <w:p>
            <w:pPr>
              <w:jc w:val="center"/>
              <w:rPr>
                <w:rFonts w:ascii="仿宋" w:hAnsi="仿宋" w:eastAsia="仿宋" w:cs="仿宋"/>
                <w:szCs w:val="21"/>
              </w:rPr>
            </w:pPr>
            <w:r>
              <w:rPr>
                <w:rFonts w:hint="eastAsia" w:ascii="仿宋" w:hAnsi="仿宋" w:eastAsia="仿宋" w:cs="仿宋"/>
                <w:szCs w:val="21"/>
              </w:rPr>
              <w:t>6</w:t>
            </w:r>
          </w:p>
        </w:tc>
        <w:tc>
          <w:tcPr>
            <w:tcW w:w="975" w:type="dxa"/>
            <w:vAlign w:val="center"/>
          </w:tcPr>
          <w:p>
            <w:pPr>
              <w:jc w:val="center"/>
              <w:rPr>
                <w:rFonts w:ascii="仿宋" w:hAnsi="仿宋" w:eastAsia="仿宋" w:cs="仿宋"/>
                <w:szCs w:val="21"/>
              </w:rPr>
            </w:pPr>
            <w:r>
              <w:rPr>
                <w:rFonts w:hint="eastAsia" w:ascii="仿宋" w:hAnsi="仿宋" w:eastAsia="仿宋" w:cs="仿宋"/>
                <w:szCs w:val="21"/>
              </w:rPr>
              <w:t>中联</w:t>
            </w:r>
          </w:p>
          <w:p>
            <w:pPr>
              <w:jc w:val="center"/>
              <w:rPr>
                <w:rFonts w:ascii="仿宋" w:hAnsi="仿宋" w:eastAsia="仿宋" w:cs="仿宋"/>
                <w:szCs w:val="21"/>
              </w:rPr>
            </w:pPr>
            <w:r>
              <w:rPr>
                <w:rFonts w:hint="eastAsia" w:ascii="仿宋" w:hAnsi="仿宋" w:eastAsia="仿宋" w:cs="仿宋"/>
                <w:szCs w:val="21"/>
              </w:rPr>
              <w:t>重科</w:t>
            </w:r>
          </w:p>
        </w:tc>
        <w:tc>
          <w:tcPr>
            <w:tcW w:w="1100" w:type="dxa"/>
            <w:vAlign w:val="center"/>
          </w:tcPr>
          <w:p>
            <w:pPr>
              <w:rPr>
                <w:rFonts w:ascii="仿宋" w:hAnsi="仿宋" w:eastAsia="仿宋" w:cs="仿宋"/>
                <w:szCs w:val="21"/>
              </w:rPr>
            </w:pPr>
            <w:r>
              <w:rPr>
                <w:rFonts w:hint="eastAsia" w:ascii="仿宋" w:hAnsi="仿宋" w:eastAsia="仿宋" w:cs="仿宋"/>
                <w:szCs w:val="21"/>
              </w:rPr>
              <w:t>2008.6</w:t>
            </w:r>
          </w:p>
        </w:tc>
        <w:tc>
          <w:tcPr>
            <w:tcW w:w="851" w:type="dxa"/>
            <w:vAlign w:val="center"/>
          </w:tcPr>
          <w:p>
            <w:pPr>
              <w:rPr>
                <w:rFonts w:ascii="仿宋" w:hAnsi="仿宋" w:eastAsia="仿宋" w:cs="仿宋"/>
                <w:szCs w:val="21"/>
              </w:rPr>
            </w:pPr>
            <w:r>
              <w:rPr>
                <w:rFonts w:hint="eastAsia" w:ascii="仿宋" w:hAnsi="仿宋" w:eastAsia="仿宋" w:cs="仿宋"/>
                <w:szCs w:val="21"/>
              </w:rPr>
              <w:t>长沙等</w:t>
            </w:r>
          </w:p>
        </w:tc>
        <w:tc>
          <w:tcPr>
            <w:tcW w:w="1176" w:type="dxa"/>
            <w:vAlign w:val="center"/>
          </w:tcPr>
          <w:p>
            <w:pPr>
              <w:rPr>
                <w:rFonts w:ascii="仿宋" w:hAnsi="仿宋" w:eastAsia="仿宋" w:cs="仿宋"/>
                <w:szCs w:val="21"/>
              </w:rPr>
            </w:pPr>
            <w:r>
              <w:rPr>
                <w:rFonts w:hint="eastAsia" w:ascii="仿宋" w:hAnsi="仿宋" w:eastAsia="仿宋" w:cs="仿宋"/>
                <w:szCs w:val="21"/>
              </w:rPr>
              <w:t>工程机械制造</w:t>
            </w:r>
          </w:p>
        </w:tc>
        <w:tc>
          <w:tcPr>
            <w:tcW w:w="1050" w:type="dxa"/>
            <w:vAlign w:val="center"/>
          </w:tcPr>
          <w:p>
            <w:pPr>
              <w:rPr>
                <w:rFonts w:ascii="仿宋" w:hAnsi="仿宋" w:eastAsia="仿宋" w:cs="仿宋"/>
                <w:szCs w:val="21"/>
              </w:rPr>
            </w:pPr>
            <w:r>
              <w:rPr>
                <w:rFonts w:hint="eastAsia" w:ascii="仿宋" w:hAnsi="仿宋" w:eastAsia="仿宋" w:cs="仿宋"/>
                <w:szCs w:val="21"/>
              </w:rPr>
              <w:t>约50人</w:t>
            </w:r>
          </w:p>
        </w:tc>
        <w:tc>
          <w:tcPr>
            <w:tcW w:w="1050" w:type="dxa"/>
            <w:vAlign w:val="center"/>
          </w:tcPr>
          <w:p>
            <w:pPr>
              <w:rPr>
                <w:rFonts w:ascii="仿宋" w:hAnsi="仿宋" w:eastAsia="仿宋" w:cs="仿宋"/>
                <w:szCs w:val="21"/>
              </w:rPr>
            </w:pPr>
            <w:r>
              <w:rPr>
                <w:rFonts w:hint="eastAsia" w:ascii="仿宋" w:hAnsi="仿宋" w:eastAsia="仿宋" w:cs="仿宋"/>
                <w:szCs w:val="21"/>
              </w:rPr>
              <w:t>约50人</w:t>
            </w:r>
          </w:p>
        </w:tc>
        <w:tc>
          <w:tcPr>
            <w:tcW w:w="1095" w:type="dxa"/>
            <w:vAlign w:val="center"/>
          </w:tcPr>
          <w:p>
            <w:pPr>
              <w:rPr>
                <w:rFonts w:ascii="仿宋" w:hAnsi="仿宋" w:eastAsia="仿宋" w:cs="仿宋"/>
                <w:szCs w:val="21"/>
              </w:rPr>
            </w:pPr>
            <w:r>
              <w:rPr>
                <w:rFonts w:hint="eastAsia" w:ascii="仿宋" w:hAnsi="仿宋" w:eastAsia="仿宋" w:cs="仿宋"/>
                <w:szCs w:val="21"/>
              </w:rPr>
              <w:t>可编程控制系统设计师、电气设备安装与维护</w:t>
            </w:r>
          </w:p>
        </w:tc>
        <w:tc>
          <w:tcPr>
            <w:tcW w:w="1204" w:type="dxa"/>
          </w:tcPr>
          <w:p>
            <w:pPr>
              <w:rPr>
                <w:rFonts w:ascii="仿宋" w:hAnsi="仿宋" w:eastAsia="仿宋" w:cs="仿宋"/>
                <w:szCs w:val="21"/>
              </w:rPr>
            </w:pPr>
            <w:r>
              <w:rPr>
                <w:rFonts w:hint="eastAsia" w:ascii="仿宋" w:hAnsi="仿宋" w:eastAsia="仿宋" w:cs="仿宋"/>
                <w:szCs w:val="21"/>
              </w:rPr>
              <w:t>师资队伍建设、课程开发、实训室、校园文化、毕业生就业等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9" w:type="dxa"/>
            <w:vAlign w:val="center"/>
          </w:tcPr>
          <w:p>
            <w:pPr>
              <w:jc w:val="center"/>
              <w:rPr>
                <w:rFonts w:ascii="仿宋" w:hAnsi="仿宋" w:eastAsia="仿宋" w:cs="仿宋"/>
                <w:szCs w:val="21"/>
              </w:rPr>
            </w:pPr>
            <w:r>
              <w:rPr>
                <w:rFonts w:hint="eastAsia" w:ascii="仿宋" w:hAnsi="仿宋" w:eastAsia="仿宋" w:cs="仿宋"/>
                <w:szCs w:val="21"/>
              </w:rPr>
              <w:t>7</w:t>
            </w:r>
          </w:p>
        </w:tc>
        <w:tc>
          <w:tcPr>
            <w:tcW w:w="975" w:type="dxa"/>
            <w:vAlign w:val="center"/>
          </w:tcPr>
          <w:p>
            <w:pPr>
              <w:jc w:val="center"/>
              <w:rPr>
                <w:rFonts w:ascii="仿宋" w:hAnsi="仿宋" w:eastAsia="仿宋" w:cs="仿宋"/>
                <w:szCs w:val="21"/>
              </w:rPr>
            </w:pPr>
            <w:r>
              <w:rPr>
                <w:rFonts w:hint="eastAsia" w:ascii="仿宋" w:hAnsi="仿宋" w:eastAsia="仿宋" w:cs="仿宋"/>
                <w:szCs w:val="21"/>
              </w:rPr>
              <w:t>湖南省湘衡盐化有限责任公司</w:t>
            </w:r>
          </w:p>
        </w:tc>
        <w:tc>
          <w:tcPr>
            <w:tcW w:w="1100" w:type="dxa"/>
            <w:vAlign w:val="center"/>
          </w:tcPr>
          <w:p>
            <w:pPr>
              <w:rPr>
                <w:rFonts w:ascii="仿宋" w:hAnsi="仿宋" w:eastAsia="仿宋" w:cs="仿宋"/>
                <w:szCs w:val="21"/>
              </w:rPr>
            </w:pPr>
            <w:r>
              <w:rPr>
                <w:rFonts w:hint="eastAsia" w:ascii="仿宋" w:hAnsi="仿宋" w:eastAsia="仿宋" w:cs="仿宋"/>
                <w:szCs w:val="21"/>
              </w:rPr>
              <w:t>2011.5</w:t>
            </w:r>
          </w:p>
        </w:tc>
        <w:tc>
          <w:tcPr>
            <w:tcW w:w="851" w:type="dxa"/>
            <w:vAlign w:val="center"/>
          </w:tcPr>
          <w:p>
            <w:pPr>
              <w:jc w:val="center"/>
              <w:rPr>
                <w:rFonts w:ascii="仿宋" w:hAnsi="仿宋" w:eastAsia="仿宋" w:cs="仿宋"/>
                <w:szCs w:val="21"/>
              </w:rPr>
            </w:pPr>
            <w:r>
              <w:rPr>
                <w:rFonts w:hint="eastAsia" w:ascii="仿宋" w:hAnsi="仿宋" w:eastAsia="仿宋" w:cs="仿宋"/>
                <w:szCs w:val="21"/>
              </w:rPr>
              <w:t>衡阳</w:t>
            </w:r>
          </w:p>
        </w:tc>
        <w:tc>
          <w:tcPr>
            <w:tcW w:w="1176" w:type="dxa"/>
            <w:vAlign w:val="center"/>
          </w:tcPr>
          <w:p>
            <w:pPr>
              <w:rPr>
                <w:rFonts w:ascii="仿宋" w:hAnsi="仿宋" w:eastAsia="仿宋" w:cs="仿宋"/>
                <w:szCs w:val="21"/>
              </w:rPr>
            </w:pPr>
            <w:r>
              <w:rPr>
                <w:rFonts w:hint="eastAsia" w:ascii="仿宋" w:hAnsi="仿宋" w:eastAsia="仿宋" w:cs="仿宋"/>
                <w:szCs w:val="21"/>
              </w:rPr>
              <w:t>工业盐、食用盐</w:t>
            </w:r>
          </w:p>
        </w:tc>
        <w:tc>
          <w:tcPr>
            <w:tcW w:w="1050" w:type="dxa"/>
            <w:vAlign w:val="center"/>
          </w:tcPr>
          <w:p>
            <w:pPr>
              <w:rPr>
                <w:rFonts w:ascii="仿宋" w:hAnsi="仿宋" w:eastAsia="仿宋" w:cs="仿宋"/>
                <w:szCs w:val="21"/>
              </w:rPr>
            </w:pPr>
            <w:r>
              <w:rPr>
                <w:rFonts w:hint="eastAsia" w:ascii="仿宋" w:hAnsi="仿宋" w:eastAsia="仿宋" w:cs="仿宋"/>
                <w:szCs w:val="21"/>
              </w:rPr>
              <w:t>约30人</w:t>
            </w:r>
          </w:p>
        </w:tc>
        <w:tc>
          <w:tcPr>
            <w:tcW w:w="1050" w:type="dxa"/>
            <w:vAlign w:val="center"/>
          </w:tcPr>
          <w:p>
            <w:pPr>
              <w:rPr>
                <w:rFonts w:ascii="仿宋" w:hAnsi="仿宋" w:eastAsia="仿宋" w:cs="仿宋"/>
                <w:szCs w:val="21"/>
              </w:rPr>
            </w:pPr>
            <w:r>
              <w:rPr>
                <w:rFonts w:hint="eastAsia" w:ascii="仿宋" w:hAnsi="仿宋" w:eastAsia="仿宋" w:cs="仿宋"/>
                <w:szCs w:val="21"/>
              </w:rPr>
              <w:t>约10人</w:t>
            </w:r>
          </w:p>
        </w:tc>
        <w:tc>
          <w:tcPr>
            <w:tcW w:w="1095" w:type="dxa"/>
            <w:vAlign w:val="center"/>
          </w:tcPr>
          <w:p>
            <w:pPr>
              <w:rPr>
                <w:rFonts w:ascii="仿宋" w:hAnsi="仿宋" w:eastAsia="仿宋" w:cs="仿宋"/>
                <w:szCs w:val="21"/>
              </w:rPr>
            </w:pPr>
            <w:r>
              <w:rPr>
                <w:rFonts w:hint="eastAsia" w:ascii="仿宋" w:hAnsi="仿宋" w:eastAsia="仿宋" w:cs="仿宋"/>
                <w:szCs w:val="21"/>
              </w:rPr>
              <w:t>可编程控制系统设计师、电气设备安装与维护</w:t>
            </w:r>
          </w:p>
        </w:tc>
        <w:tc>
          <w:tcPr>
            <w:tcW w:w="1204" w:type="dxa"/>
            <w:vAlign w:val="center"/>
          </w:tcPr>
          <w:p>
            <w:pPr>
              <w:jc w:val="center"/>
              <w:rPr>
                <w:rFonts w:ascii="仿宋" w:hAnsi="仿宋" w:eastAsia="仿宋" w:cs="仿宋"/>
                <w:szCs w:val="21"/>
              </w:rPr>
            </w:pPr>
            <w:r>
              <w:rPr>
                <w:rFonts w:hint="eastAsia" w:ascii="仿宋" w:hAnsi="仿宋" w:eastAsia="仿宋" w:cs="仿宋"/>
                <w:szCs w:val="21"/>
              </w:rPr>
              <w:t>技能鉴定、毕业生就业等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9" w:type="dxa"/>
            <w:vAlign w:val="center"/>
          </w:tcPr>
          <w:p>
            <w:pPr>
              <w:jc w:val="center"/>
              <w:rPr>
                <w:rFonts w:ascii="仿宋" w:hAnsi="仿宋" w:eastAsia="仿宋" w:cs="仿宋"/>
                <w:szCs w:val="21"/>
              </w:rPr>
            </w:pPr>
            <w:r>
              <w:rPr>
                <w:rFonts w:hint="eastAsia" w:ascii="仿宋" w:hAnsi="仿宋" w:eastAsia="仿宋" w:cs="仿宋"/>
                <w:szCs w:val="21"/>
              </w:rPr>
              <w:t>8</w:t>
            </w:r>
          </w:p>
        </w:tc>
        <w:tc>
          <w:tcPr>
            <w:tcW w:w="975" w:type="dxa"/>
            <w:vAlign w:val="center"/>
          </w:tcPr>
          <w:p>
            <w:pPr>
              <w:jc w:val="center"/>
              <w:rPr>
                <w:rFonts w:ascii="仿宋" w:hAnsi="仿宋" w:eastAsia="仿宋" w:cs="仿宋"/>
                <w:szCs w:val="21"/>
              </w:rPr>
            </w:pPr>
            <w:r>
              <w:rPr>
                <w:rFonts w:hint="eastAsia" w:ascii="仿宋" w:hAnsi="仿宋" w:eastAsia="仿宋" w:cs="仿宋"/>
                <w:szCs w:val="21"/>
              </w:rPr>
              <w:t>德昌电机（深圳）有限公司</w:t>
            </w:r>
          </w:p>
        </w:tc>
        <w:tc>
          <w:tcPr>
            <w:tcW w:w="1100" w:type="dxa"/>
            <w:vAlign w:val="center"/>
          </w:tcPr>
          <w:p>
            <w:pPr>
              <w:rPr>
                <w:rFonts w:ascii="仿宋" w:hAnsi="仿宋" w:eastAsia="仿宋" w:cs="仿宋"/>
                <w:szCs w:val="21"/>
              </w:rPr>
            </w:pPr>
            <w:r>
              <w:rPr>
                <w:rFonts w:hint="eastAsia" w:ascii="仿宋" w:hAnsi="仿宋" w:eastAsia="仿宋" w:cs="仿宋"/>
                <w:szCs w:val="21"/>
              </w:rPr>
              <w:t>2010.12</w:t>
            </w:r>
          </w:p>
        </w:tc>
        <w:tc>
          <w:tcPr>
            <w:tcW w:w="851" w:type="dxa"/>
            <w:vAlign w:val="center"/>
          </w:tcPr>
          <w:p>
            <w:pPr>
              <w:jc w:val="center"/>
              <w:rPr>
                <w:rFonts w:ascii="仿宋" w:hAnsi="仿宋" w:eastAsia="仿宋" w:cs="仿宋"/>
                <w:szCs w:val="21"/>
              </w:rPr>
            </w:pPr>
            <w:r>
              <w:rPr>
                <w:rFonts w:hint="eastAsia" w:ascii="仿宋" w:hAnsi="仿宋" w:eastAsia="仿宋" w:cs="仿宋"/>
                <w:szCs w:val="21"/>
              </w:rPr>
              <w:t>深圳</w:t>
            </w:r>
          </w:p>
        </w:tc>
        <w:tc>
          <w:tcPr>
            <w:tcW w:w="1176" w:type="dxa"/>
            <w:vAlign w:val="center"/>
          </w:tcPr>
          <w:p>
            <w:pPr>
              <w:rPr>
                <w:rFonts w:ascii="仿宋" w:hAnsi="仿宋" w:eastAsia="仿宋" w:cs="仿宋"/>
                <w:szCs w:val="21"/>
              </w:rPr>
            </w:pPr>
            <w:r>
              <w:rPr>
                <w:rFonts w:hint="eastAsia" w:ascii="仿宋" w:hAnsi="仿宋" w:eastAsia="仿宋" w:cs="仿宋"/>
                <w:szCs w:val="21"/>
              </w:rPr>
              <w:t>各型电动机等产品</w:t>
            </w:r>
          </w:p>
        </w:tc>
        <w:tc>
          <w:tcPr>
            <w:tcW w:w="1050" w:type="dxa"/>
            <w:vAlign w:val="center"/>
          </w:tcPr>
          <w:p>
            <w:pPr>
              <w:rPr>
                <w:rFonts w:ascii="仿宋" w:hAnsi="仿宋" w:eastAsia="仿宋" w:cs="仿宋"/>
                <w:szCs w:val="21"/>
              </w:rPr>
            </w:pPr>
            <w:r>
              <w:rPr>
                <w:rFonts w:hint="eastAsia" w:ascii="仿宋" w:hAnsi="仿宋" w:eastAsia="仿宋" w:cs="仿宋"/>
                <w:szCs w:val="21"/>
              </w:rPr>
              <w:t>约30人</w:t>
            </w:r>
          </w:p>
        </w:tc>
        <w:tc>
          <w:tcPr>
            <w:tcW w:w="1050" w:type="dxa"/>
            <w:vAlign w:val="center"/>
          </w:tcPr>
          <w:p>
            <w:pPr>
              <w:rPr>
                <w:rFonts w:ascii="仿宋" w:hAnsi="仿宋" w:eastAsia="仿宋" w:cs="仿宋"/>
                <w:szCs w:val="21"/>
              </w:rPr>
            </w:pPr>
            <w:r>
              <w:rPr>
                <w:rFonts w:hint="eastAsia" w:ascii="仿宋" w:hAnsi="仿宋" w:eastAsia="仿宋" w:cs="仿宋"/>
                <w:szCs w:val="21"/>
              </w:rPr>
              <w:t>约30人</w:t>
            </w:r>
          </w:p>
        </w:tc>
        <w:tc>
          <w:tcPr>
            <w:tcW w:w="1095" w:type="dxa"/>
            <w:vAlign w:val="center"/>
          </w:tcPr>
          <w:p>
            <w:pPr>
              <w:rPr>
                <w:rFonts w:ascii="仿宋" w:hAnsi="仿宋" w:eastAsia="仿宋" w:cs="仿宋"/>
                <w:szCs w:val="21"/>
              </w:rPr>
            </w:pPr>
            <w:r>
              <w:rPr>
                <w:rFonts w:hint="eastAsia" w:ascii="仿宋" w:hAnsi="仿宋" w:eastAsia="仿宋" w:cs="仿宋"/>
                <w:szCs w:val="21"/>
              </w:rPr>
              <w:t>维修电工、可编程控制系统设计师</w:t>
            </w:r>
          </w:p>
        </w:tc>
        <w:tc>
          <w:tcPr>
            <w:tcW w:w="1204" w:type="dxa"/>
            <w:vAlign w:val="center"/>
          </w:tcPr>
          <w:p>
            <w:pPr>
              <w:jc w:val="center"/>
              <w:rPr>
                <w:rFonts w:ascii="仿宋" w:hAnsi="仿宋" w:eastAsia="仿宋" w:cs="仿宋"/>
                <w:szCs w:val="21"/>
              </w:rPr>
            </w:pPr>
            <w:r>
              <w:rPr>
                <w:rFonts w:hint="eastAsia" w:ascii="仿宋" w:hAnsi="仿宋" w:eastAsia="仿宋" w:cs="仿宋"/>
                <w:szCs w:val="21"/>
              </w:rPr>
              <w:t>毕业生就业等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9" w:type="dxa"/>
            <w:vAlign w:val="center"/>
          </w:tcPr>
          <w:p>
            <w:pPr>
              <w:jc w:val="center"/>
              <w:rPr>
                <w:rFonts w:ascii="仿宋" w:hAnsi="仿宋" w:eastAsia="仿宋" w:cs="仿宋"/>
                <w:szCs w:val="21"/>
              </w:rPr>
            </w:pPr>
            <w:r>
              <w:rPr>
                <w:rFonts w:hint="eastAsia" w:ascii="仿宋" w:hAnsi="仿宋" w:eastAsia="仿宋" w:cs="仿宋"/>
                <w:szCs w:val="21"/>
              </w:rPr>
              <w:t>9</w:t>
            </w:r>
          </w:p>
        </w:tc>
        <w:tc>
          <w:tcPr>
            <w:tcW w:w="975" w:type="dxa"/>
            <w:vAlign w:val="center"/>
          </w:tcPr>
          <w:p>
            <w:pPr>
              <w:jc w:val="center"/>
              <w:rPr>
                <w:rFonts w:ascii="仿宋" w:hAnsi="仿宋" w:eastAsia="仿宋" w:cs="仿宋"/>
                <w:szCs w:val="21"/>
              </w:rPr>
            </w:pPr>
            <w:r>
              <w:rPr>
                <w:rFonts w:hint="eastAsia" w:ascii="仿宋" w:hAnsi="仿宋" w:eastAsia="仿宋" w:cs="仿宋"/>
                <w:szCs w:val="21"/>
              </w:rPr>
              <w:t>衡阳电科电源有限公司</w:t>
            </w:r>
          </w:p>
        </w:tc>
        <w:tc>
          <w:tcPr>
            <w:tcW w:w="1100" w:type="dxa"/>
            <w:vAlign w:val="center"/>
          </w:tcPr>
          <w:p>
            <w:pPr>
              <w:jc w:val="center"/>
              <w:rPr>
                <w:rFonts w:ascii="仿宋" w:hAnsi="仿宋" w:eastAsia="仿宋" w:cs="仿宋"/>
                <w:szCs w:val="21"/>
              </w:rPr>
            </w:pPr>
            <w:r>
              <w:rPr>
                <w:rFonts w:hint="eastAsia" w:ascii="仿宋" w:hAnsi="仿宋" w:eastAsia="仿宋" w:cs="仿宋"/>
                <w:szCs w:val="21"/>
              </w:rPr>
              <w:t>2013.5</w:t>
            </w:r>
          </w:p>
        </w:tc>
        <w:tc>
          <w:tcPr>
            <w:tcW w:w="851" w:type="dxa"/>
            <w:vAlign w:val="center"/>
          </w:tcPr>
          <w:p>
            <w:pPr>
              <w:jc w:val="center"/>
              <w:rPr>
                <w:rFonts w:ascii="仿宋" w:hAnsi="仿宋" w:eastAsia="仿宋" w:cs="仿宋"/>
                <w:szCs w:val="21"/>
              </w:rPr>
            </w:pPr>
            <w:r>
              <w:rPr>
                <w:rFonts w:hint="eastAsia" w:ascii="仿宋" w:hAnsi="仿宋" w:eastAsia="仿宋" w:cs="仿宋"/>
                <w:szCs w:val="21"/>
              </w:rPr>
              <w:t>衡阳</w:t>
            </w:r>
          </w:p>
        </w:tc>
        <w:tc>
          <w:tcPr>
            <w:tcW w:w="1176" w:type="dxa"/>
            <w:vAlign w:val="center"/>
          </w:tcPr>
          <w:p>
            <w:pPr>
              <w:rPr>
                <w:rFonts w:ascii="仿宋" w:hAnsi="仿宋" w:eastAsia="仿宋" w:cs="仿宋"/>
                <w:szCs w:val="21"/>
              </w:rPr>
            </w:pPr>
            <w:r>
              <w:rPr>
                <w:rFonts w:hint="eastAsia" w:ascii="仿宋" w:hAnsi="仿宋" w:eastAsia="仿宋" w:cs="仿宋"/>
                <w:szCs w:val="21"/>
              </w:rPr>
              <w:t>二次充电电池研发与生产</w:t>
            </w:r>
          </w:p>
        </w:tc>
        <w:tc>
          <w:tcPr>
            <w:tcW w:w="1050" w:type="dxa"/>
            <w:vAlign w:val="center"/>
          </w:tcPr>
          <w:p>
            <w:pPr>
              <w:rPr>
                <w:rFonts w:ascii="仿宋" w:hAnsi="仿宋" w:eastAsia="仿宋" w:cs="仿宋"/>
                <w:szCs w:val="21"/>
              </w:rPr>
            </w:pPr>
            <w:r>
              <w:rPr>
                <w:rFonts w:hint="eastAsia" w:ascii="仿宋" w:hAnsi="仿宋" w:eastAsia="仿宋" w:cs="仿宋"/>
                <w:szCs w:val="21"/>
              </w:rPr>
              <w:t>约30人</w:t>
            </w:r>
          </w:p>
        </w:tc>
        <w:tc>
          <w:tcPr>
            <w:tcW w:w="1050" w:type="dxa"/>
            <w:vAlign w:val="center"/>
          </w:tcPr>
          <w:p>
            <w:pPr>
              <w:rPr>
                <w:rFonts w:ascii="仿宋" w:hAnsi="仿宋" w:eastAsia="仿宋" w:cs="仿宋"/>
                <w:szCs w:val="21"/>
              </w:rPr>
            </w:pPr>
            <w:r>
              <w:rPr>
                <w:rFonts w:hint="eastAsia" w:ascii="仿宋" w:hAnsi="仿宋" w:eastAsia="仿宋" w:cs="仿宋"/>
                <w:szCs w:val="21"/>
              </w:rPr>
              <w:t>约10人</w:t>
            </w:r>
          </w:p>
        </w:tc>
        <w:tc>
          <w:tcPr>
            <w:tcW w:w="1095" w:type="dxa"/>
            <w:vAlign w:val="center"/>
          </w:tcPr>
          <w:p>
            <w:pPr>
              <w:rPr>
                <w:rFonts w:ascii="仿宋" w:hAnsi="仿宋" w:eastAsia="仿宋" w:cs="仿宋"/>
                <w:szCs w:val="21"/>
              </w:rPr>
            </w:pPr>
            <w:r>
              <w:rPr>
                <w:rFonts w:hint="eastAsia" w:ascii="仿宋" w:hAnsi="仿宋" w:eastAsia="仿宋" w:cs="仿宋"/>
                <w:szCs w:val="21"/>
              </w:rPr>
              <w:t>电子产品组装与调试</w:t>
            </w:r>
          </w:p>
        </w:tc>
        <w:tc>
          <w:tcPr>
            <w:tcW w:w="1204" w:type="dxa"/>
            <w:vAlign w:val="center"/>
          </w:tcPr>
          <w:p>
            <w:pPr>
              <w:jc w:val="center"/>
              <w:rPr>
                <w:rFonts w:ascii="仿宋" w:hAnsi="仿宋" w:eastAsia="仿宋" w:cs="仿宋"/>
                <w:szCs w:val="21"/>
              </w:rPr>
            </w:pPr>
            <w:r>
              <w:rPr>
                <w:rFonts w:hint="eastAsia" w:ascii="仿宋" w:hAnsi="仿宋" w:eastAsia="仿宋" w:cs="仿宋"/>
                <w:szCs w:val="21"/>
              </w:rPr>
              <w:t>毕业生就业等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9" w:type="dxa"/>
            <w:vAlign w:val="center"/>
          </w:tcPr>
          <w:p>
            <w:pPr>
              <w:jc w:val="center"/>
              <w:rPr>
                <w:rFonts w:ascii="仿宋" w:hAnsi="仿宋" w:eastAsia="仿宋" w:cs="仿宋"/>
                <w:szCs w:val="21"/>
              </w:rPr>
            </w:pPr>
            <w:r>
              <w:rPr>
                <w:rFonts w:hint="eastAsia" w:ascii="仿宋" w:hAnsi="仿宋" w:eastAsia="仿宋" w:cs="仿宋"/>
                <w:szCs w:val="21"/>
              </w:rPr>
              <w:t>10</w:t>
            </w:r>
          </w:p>
        </w:tc>
        <w:tc>
          <w:tcPr>
            <w:tcW w:w="975" w:type="dxa"/>
            <w:vAlign w:val="center"/>
          </w:tcPr>
          <w:p>
            <w:pPr>
              <w:jc w:val="center"/>
              <w:rPr>
                <w:rFonts w:ascii="仿宋" w:hAnsi="仿宋" w:eastAsia="仿宋" w:cs="仿宋"/>
                <w:szCs w:val="21"/>
              </w:rPr>
            </w:pPr>
            <w:r>
              <w:rPr>
                <w:rFonts w:hint="eastAsia" w:ascii="仿宋" w:hAnsi="仿宋" w:eastAsia="仿宋" w:cs="仿宋"/>
                <w:szCs w:val="21"/>
              </w:rPr>
              <w:t>湖南共创光伏科技有限公司</w:t>
            </w:r>
          </w:p>
        </w:tc>
        <w:tc>
          <w:tcPr>
            <w:tcW w:w="1100" w:type="dxa"/>
            <w:vAlign w:val="center"/>
          </w:tcPr>
          <w:p>
            <w:pPr>
              <w:jc w:val="center"/>
              <w:rPr>
                <w:rFonts w:ascii="仿宋" w:hAnsi="仿宋" w:eastAsia="仿宋" w:cs="仿宋"/>
                <w:szCs w:val="21"/>
              </w:rPr>
            </w:pPr>
            <w:r>
              <w:rPr>
                <w:rFonts w:hint="eastAsia" w:ascii="仿宋" w:hAnsi="仿宋" w:eastAsia="仿宋" w:cs="仿宋"/>
                <w:szCs w:val="21"/>
              </w:rPr>
              <w:t>2013.6</w:t>
            </w:r>
          </w:p>
        </w:tc>
        <w:tc>
          <w:tcPr>
            <w:tcW w:w="851" w:type="dxa"/>
            <w:vAlign w:val="center"/>
          </w:tcPr>
          <w:p>
            <w:pPr>
              <w:jc w:val="center"/>
              <w:rPr>
                <w:rFonts w:ascii="仿宋" w:hAnsi="仿宋" w:eastAsia="仿宋" w:cs="仿宋"/>
                <w:szCs w:val="21"/>
              </w:rPr>
            </w:pPr>
            <w:r>
              <w:rPr>
                <w:rFonts w:hint="eastAsia" w:ascii="仿宋" w:hAnsi="仿宋" w:eastAsia="仿宋" w:cs="仿宋"/>
                <w:szCs w:val="21"/>
              </w:rPr>
              <w:t>衡阳</w:t>
            </w:r>
          </w:p>
        </w:tc>
        <w:tc>
          <w:tcPr>
            <w:tcW w:w="1176" w:type="dxa"/>
            <w:vAlign w:val="center"/>
          </w:tcPr>
          <w:p>
            <w:pPr>
              <w:rPr>
                <w:rFonts w:ascii="仿宋" w:hAnsi="仿宋" w:eastAsia="仿宋" w:cs="仿宋"/>
                <w:szCs w:val="21"/>
              </w:rPr>
            </w:pPr>
            <w:r>
              <w:rPr>
                <w:rFonts w:hint="eastAsia" w:ascii="仿宋" w:hAnsi="仿宋" w:eastAsia="仿宋" w:cs="仿宋"/>
                <w:szCs w:val="21"/>
              </w:rPr>
              <w:t>太阳能光伏电源板</w:t>
            </w:r>
          </w:p>
        </w:tc>
        <w:tc>
          <w:tcPr>
            <w:tcW w:w="1050" w:type="dxa"/>
            <w:vAlign w:val="center"/>
          </w:tcPr>
          <w:p>
            <w:pPr>
              <w:rPr>
                <w:rFonts w:ascii="仿宋" w:hAnsi="仿宋" w:eastAsia="仿宋" w:cs="仿宋"/>
                <w:szCs w:val="21"/>
              </w:rPr>
            </w:pPr>
            <w:r>
              <w:rPr>
                <w:rFonts w:hint="eastAsia" w:ascii="仿宋" w:hAnsi="仿宋" w:eastAsia="仿宋" w:cs="仿宋"/>
                <w:szCs w:val="21"/>
              </w:rPr>
              <w:t>约30人</w:t>
            </w:r>
          </w:p>
        </w:tc>
        <w:tc>
          <w:tcPr>
            <w:tcW w:w="1050" w:type="dxa"/>
            <w:vAlign w:val="center"/>
          </w:tcPr>
          <w:p>
            <w:pPr>
              <w:rPr>
                <w:rFonts w:ascii="仿宋" w:hAnsi="仿宋" w:eastAsia="仿宋" w:cs="仿宋"/>
                <w:szCs w:val="21"/>
              </w:rPr>
            </w:pPr>
            <w:r>
              <w:rPr>
                <w:rFonts w:hint="eastAsia" w:ascii="仿宋" w:hAnsi="仿宋" w:eastAsia="仿宋" w:cs="仿宋"/>
                <w:szCs w:val="21"/>
              </w:rPr>
              <w:t>约10人</w:t>
            </w:r>
          </w:p>
        </w:tc>
        <w:tc>
          <w:tcPr>
            <w:tcW w:w="1095" w:type="dxa"/>
            <w:vAlign w:val="center"/>
          </w:tcPr>
          <w:p>
            <w:pPr>
              <w:rPr>
                <w:rFonts w:ascii="仿宋" w:hAnsi="仿宋" w:eastAsia="仿宋" w:cs="仿宋"/>
                <w:szCs w:val="21"/>
              </w:rPr>
            </w:pPr>
            <w:r>
              <w:rPr>
                <w:rFonts w:hint="eastAsia" w:ascii="仿宋" w:hAnsi="仿宋" w:eastAsia="仿宋" w:cs="仿宋"/>
                <w:szCs w:val="21"/>
              </w:rPr>
              <w:t>电子产品组装与调试</w:t>
            </w:r>
          </w:p>
        </w:tc>
        <w:tc>
          <w:tcPr>
            <w:tcW w:w="1204" w:type="dxa"/>
            <w:vAlign w:val="center"/>
          </w:tcPr>
          <w:p>
            <w:pPr>
              <w:jc w:val="center"/>
              <w:rPr>
                <w:rFonts w:ascii="仿宋" w:hAnsi="仿宋" w:eastAsia="仿宋" w:cs="仿宋"/>
                <w:szCs w:val="21"/>
              </w:rPr>
            </w:pPr>
            <w:r>
              <w:rPr>
                <w:rFonts w:hint="eastAsia" w:ascii="仿宋" w:hAnsi="仿宋" w:eastAsia="仿宋" w:cs="仿宋"/>
                <w:szCs w:val="21"/>
              </w:rPr>
              <w:t>毕业生就业等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9" w:type="dxa"/>
            <w:vAlign w:val="center"/>
          </w:tcPr>
          <w:p>
            <w:pPr>
              <w:jc w:val="center"/>
              <w:rPr>
                <w:rFonts w:ascii="仿宋" w:hAnsi="仿宋" w:eastAsia="仿宋" w:cs="仿宋"/>
                <w:szCs w:val="21"/>
              </w:rPr>
            </w:pPr>
            <w:r>
              <w:rPr>
                <w:rFonts w:hint="eastAsia" w:ascii="仿宋" w:hAnsi="仿宋" w:eastAsia="仿宋" w:cs="仿宋"/>
                <w:szCs w:val="21"/>
              </w:rPr>
              <w:t>11</w:t>
            </w:r>
          </w:p>
        </w:tc>
        <w:tc>
          <w:tcPr>
            <w:tcW w:w="975" w:type="dxa"/>
            <w:vAlign w:val="center"/>
          </w:tcPr>
          <w:p>
            <w:pPr>
              <w:jc w:val="center"/>
              <w:rPr>
                <w:rFonts w:ascii="仿宋" w:hAnsi="仿宋" w:eastAsia="仿宋" w:cs="仿宋"/>
                <w:szCs w:val="21"/>
              </w:rPr>
            </w:pPr>
            <w:r>
              <w:rPr>
                <w:rFonts w:hint="eastAsia" w:ascii="仿宋" w:hAnsi="仿宋" w:eastAsia="仿宋" w:cs="仿宋"/>
                <w:szCs w:val="21"/>
              </w:rPr>
              <w:t>施耐德电气（中国）公司</w:t>
            </w:r>
          </w:p>
        </w:tc>
        <w:tc>
          <w:tcPr>
            <w:tcW w:w="1100" w:type="dxa"/>
            <w:vAlign w:val="center"/>
          </w:tcPr>
          <w:p>
            <w:pPr>
              <w:jc w:val="center"/>
              <w:rPr>
                <w:rFonts w:ascii="仿宋" w:hAnsi="仿宋" w:eastAsia="仿宋" w:cs="仿宋"/>
                <w:szCs w:val="21"/>
              </w:rPr>
            </w:pPr>
            <w:r>
              <w:rPr>
                <w:rFonts w:hint="eastAsia" w:ascii="仿宋" w:hAnsi="仿宋" w:eastAsia="仿宋" w:cs="仿宋"/>
                <w:szCs w:val="21"/>
              </w:rPr>
              <w:t>2016.6</w:t>
            </w:r>
          </w:p>
        </w:tc>
        <w:tc>
          <w:tcPr>
            <w:tcW w:w="851" w:type="dxa"/>
            <w:vAlign w:val="center"/>
          </w:tcPr>
          <w:p>
            <w:pPr>
              <w:jc w:val="center"/>
              <w:rPr>
                <w:rFonts w:ascii="仿宋" w:hAnsi="仿宋" w:eastAsia="仿宋" w:cs="仿宋"/>
                <w:szCs w:val="21"/>
              </w:rPr>
            </w:pPr>
            <w:r>
              <w:rPr>
                <w:rFonts w:hint="eastAsia" w:ascii="仿宋" w:hAnsi="仿宋" w:eastAsia="仿宋" w:cs="仿宋"/>
                <w:szCs w:val="21"/>
              </w:rPr>
              <w:t>北京、武汉</w:t>
            </w:r>
          </w:p>
        </w:tc>
        <w:tc>
          <w:tcPr>
            <w:tcW w:w="1176" w:type="dxa"/>
            <w:vAlign w:val="center"/>
          </w:tcPr>
          <w:p>
            <w:pPr>
              <w:jc w:val="center"/>
              <w:rPr>
                <w:rFonts w:ascii="仿宋" w:hAnsi="仿宋" w:eastAsia="仿宋" w:cs="仿宋"/>
                <w:szCs w:val="21"/>
              </w:rPr>
            </w:pPr>
            <w:r>
              <w:rPr>
                <w:rFonts w:hint="eastAsia" w:ascii="仿宋" w:hAnsi="仿宋" w:eastAsia="仿宋" w:cs="仿宋"/>
                <w:szCs w:val="21"/>
              </w:rPr>
              <w:t>高低压电气开关、电气自动化设备设计与制造</w:t>
            </w:r>
          </w:p>
        </w:tc>
        <w:tc>
          <w:tcPr>
            <w:tcW w:w="1050" w:type="dxa"/>
            <w:vAlign w:val="center"/>
          </w:tcPr>
          <w:p>
            <w:pPr>
              <w:jc w:val="center"/>
              <w:rPr>
                <w:rFonts w:ascii="仿宋" w:hAnsi="仿宋" w:eastAsia="仿宋" w:cs="仿宋"/>
                <w:szCs w:val="21"/>
              </w:rPr>
            </w:pPr>
            <w:r>
              <w:rPr>
                <w:rFonts w:hint="eastAsia" w:ascii="仿宋" w:hAnsi="仿宋" w:eastAsia="仿宋" w:cs="仿宋"/>
                <w:szCs w:val="21"/>
              </w:rPr>
              <w:t>约100人</w:t>
            </w:r>
          </w:p>
        </w:tc>
        <w:tc>
          <w:tcPr>
            <w:tcW w:w="1050" w:type="dxa"/>
            <w:vAlign w:val="center"/>
          </w:tcPr>
          <w:p>
            <w:pPr>
              <w:jc w:val="center"/>
              <w:rPr>
                <w:rFonts w:ascii="仿宋" w:hAnsi="仿宋" w:eastAsia="仿宋" w:cs="仿宋"/>
                <w:szCs w:val="21"/>
              </w:rPr>
            </w:pPr>
            <w:r>
              <w:rPr>
                <w:rFonts w:hint="eastAsia" w:ascii="仿宋" w:hAnsi="仿宋" w:eastAsia="仿宋" w:cs="仿宋"/>
                <w:szCs w:val="21"/>
              </w:rPr>
              <w:t>约50人</w:t>
            </w:r>
          </w:p>
        </w:tc>
        <w:tc>
          <w:tcPr>
            <w:tcW w:w="1095" w:type="dxa"/>
            <w:vAlign w:val="center"/>
          </w:tcPr>
          <w:p>
            <w:pPr>
              <w:jc w:val="center"/>
              <w:rPr>
                <w:rFonts w:ascii="仿宋" w:hAnsi="仿宋" w:eastAsia="仿宋" w:cs="仿宋"/>
                <w:szCs w:val="21"/>
              </w:rPr>
            </w:pPr>
            <w:r>
              <w:rPr>
                <w:rFonts w:hint="eastAsia" w:ascii="仿宋" w:hAnsi="仿宋" w:eastAsia="仿宋" w:cs="仿宋"/>
                <w:szCs w:val="21"/>
              </w:rPr>
              <w:t>高低压电器、电气自动化设备安装与调试</w:t>
            </w:r>
          </w:p>
        </w:tc>
        <w:tc>
          <w:tcPr>
            <w:tcW w:w="1204" w:type="dxa"/>
            <w:vAlign w:val="center"/>
          </w:tcPr>
          <w:p>
            <w:pPr>
              <w:jc w:val="center"/>
              <w:rPr>
                <w:rFonts w:ascii="仿宋" w:hAnsi="仿宋" w:eastAsia="仿宋" w:cs="仿宋"/>
                <w:szCs w:val="21"/>
              </w:rPr>
            </w:pPr>
            <w:r>
              <w:rPr>
                <w:rFonts w:hint="eastAsia" w:ascii="仿宋" w:hAnsi="仿宋" w:eastAsia="仿宋" w:cs="仿宋"/>
                <w:szCs w:val="21"/>
              </w:rPr>
              <w:t>师资培训、实训室建设、毕业生就业</w:t>
            </w:r>
          </w:p>
        </w:tc>
      </w:tr>
    </w:tbl>
    <w:p>
      <w:pPr>
        <w:ind w:firstLine="602" w:firstLineChars="200"/>
        <w:rPr>
          <w:rFonts w:ascii="仿宋" w:hAnsi="仿宋" w:eastAsia="仿宋" w:cs="仿宋"/>
          <w:b/>
          <w:bCs/>
          <w:sz w:val="30"/>
          <w:szCs w:val="30"/>
        </w:rPr>
      </w:pPr>
    </w:p>
    <w:p>
      <w:pPr>
        <w:ind w:firstLine="602" w:firstLineChars="200"/>
        <w:rPr>
          <w:rFonts w:ascii="仿宋" w:hAnsi="仿宋" w:eastAsia="仿宋" w:cs="仿宋"/>
          <w:sz w:val="28"/>
          <w:szCs w:val="28"/>
        </w:rPr>
      </w:pPr>
      <w:r>
        <w:rPr>
          <w:rFonts w:hint="eastAsia" w:ascii="仿宋" w:hAnsi="仿宋" w:eastAsia="仿宋" w:cs="仿宋"/>
          <w:b/>
          <w:bCs/>
          <w:sz w:val="30"/>
          <w:szCs w:val="30"/>
        </w:rPr>
        <w:t>十、教学实施</w:t>
      </w:r>
    </w:p>
    <w:p>
      <w:pPr>
        <w:ind w:firstLine="560" w:firstLineChars="200"/>
        <w:rPr>
          <w:rFonts w:ascii="仿宋" w:hAnsi="仿宋" w:eastAsia="仿宋" w:cs="仿宋"/>
          <w:sz w:val="28"/>
          <w:szCs w:val="28"/>
        </w:rPr>
      </w:pPr>
      <w:r>
        <w:rPr>
          <w:rFonts w:hint="eastAsia" w:ascii="仿宋" w:hAnsi="仿宋" w:eastAsia="仿宋" w:cs="仿宋"/>
          <w:sz w:val="28"/>
          <w:szCs w:val="28"/>
        </w:rPr>
        <w:t>（一）基本教学环节</w:t>
      </w:r>
    </w:p>
    <w:p>
      <w:pPr>
        <w:ind w:firstLine="560" w:firstLineChars="200"/>
        <w:rPr>
          <w:rFonts w:ascii="仿宋" w:hAnsi="仿宋" w:eastAsia="仿宋" w:cs="仿宋"/>
          <w:sz w:val="28"/>
          <w:szCs w:val="28"/>
        </w:rPr>
      </w:pPr>
      <w:r>
        <w:rPr>
          <w:rFonts w:hint="eastAsia" w:ascii="仿宋" w:hAnsi="仿宋" w:eastAsia="仿宋" w:cs="仿宋"/>
          <w:sz w:val="28"/>
          <w:szCs w:val="28"/>
        </w:rPr>
        <w:t>1．教学设计</w:t>
      </w:r>
    </w:p>
    <w:p>
      <w:pPr>
        <w:ind w:firstLine="560" w:firstLineChars="200"/>
        <w:rPr>
          <w:rFonts w:ascii="仿宋" w:hAnsi="仿宋" w:eastAsia="仿宋" w:cs="仿宋"/>
          <w:sz w:val="28"/>
          <w:szCs w:val="28"/>
        </w:rPr>
      </w:pPr>
      <w:r>
        <w:rPr>
          <w:rFonts w:hint="eastAsia" w:ascii="仿宋" w:hAnsi="仿宋" w:eastAsia="仿宋" w:cs="仿宋"/>
          <w:sz w:val="28"/>
          <w:szCs w:val="28"/>
        </w:rPr>
        <w:t>根据课程标准的要求和教学对象的特点，将教学诸要素有序安排，确定合适的教学方案的设想和计划。要求包括教学目标、教学重难点、教学方法、教学步骤与时间分配等环节。</w:t>
      </w:r>
    </w:p>
    <w:p>
      <w:pPr>
        <w:ind w:firstLine="560" w:firstLineChars="200"/>
        <w:rPr>
          <w:rFonts w:ascii="仿宋" w:hAnsi="仿宋" w:eastAsia="仿宋" w:cs="仿宋"/>
          <w:sz w:val="28"/>
          <w:szCs w:val="28"/>
        </w:rPr>
      </w:pPr>
      <w:r>
        <w:rPr>
          <w:rFonts w:hint="eastAsia" w:ascii="仿宋" w:hAnsi="仿宋" w:eastAsia="仿宋" w:cs="仿宋"/>
          <w:sz w:val="28"/>
          <w:szCs w:val="28"/>
        </w:rPr>
        <w:t>2．教学实施</w:t>
      </w:r>
    </w:p>
    <w:p>
      <w:pPr>
        <w:ind w:firstLine="560" w:firstLineChars="200"/>
        <w:rPr>
          <w:rFonts w:ascii="仿宋" w:hAnsi="仿宋" w:eastAsia="仿宋" w:cs="仿宋"/>
          <w:sz w:val="28"/>
          <w:szCs w:val="28"/>
        </w:rPr>
      </w:pPr>
      <w:r>
        <w:rPr>
          <w:rFonts w:hint="eastAsia" w:ascii="仿宋" w:hAnsi="仿宋" w:eastAsia="仿宋" w:cs="仿宋"/>
          <w:sz w:val="28"/>
          <w:szCs w:val="28"/>
        </w:rPr>
        <w:t>（1）计划的制定</w:t>
      </w:r>
    </w:p>
    <w:p>
      <w:pPr>
        <w:ind w:firstLine="560" w:firstLineChars="200"/>
        <w:rPr>
          <w:rFonts w:ascii="仿宋" w:hAnsi="仿宋" w:eastAsia="仿宋" w:cs="仿宋"/>
          <w:sz w:val="28"/>
          <w:szCs w:val="28"/>
        </w:rPr>
      </w:pPr>
      <w:r>
        <w:rPr>
          <w:rFonts w:hint="eastAsia" w:ascii="仿宋" w:hAnsi="仿宋" w:eastAsia="仿宋" w:cs="仿宋"/>
          <w:sz w:val="28"/>
          <w:szCs w:val="28"/>
        </w:rPr>
        <w:t>学期初，教师要及时制定规范可行的教学工作计划，计划制订要作到：依教材、切实际（符合时间排合理）求实效。教学工作计划的基本内容：①、学生基本情况分析；②、教材分析；③、本学期的目标、任务及工作重点；④教学进度计划安排。</w:t>
      </w:r>
    </w:p>
    <w:p>
      <w:pPr>
        <w:ind w:firstLine="560" w:firstLineChars="200"/>
        <w:rPr>
          <w:rFonts w:ascii="仿宋" w:hAnsi="仿宋" w:eastAsia="仿宋" w:cs="仿宋"/>
          <w:sz w:val="28"/>
          <w:szCs w:val="28"/>
        </w:rPr>
      </w:pPr>
      <w:r>
        <w:rPr>
          <w:rFonts w:hint="eastAsia" w:ascii="仿宋" w:hAnsi="仿宋" w:eastAsia="仿宋" w:cs="仿宋"/>
          <w:sz w:val="28"/>
          <w:szCs w:val="28"/>
        </w:rPr>
        <w:t>计划在每学期开学第一周内完成并上交教研室审阅通过，符合要求准予实施，不符合要求者，重新制定。</w:t>
      </w:r>
    </w:p>
    <w:p>
      <w:pPr>
        <w:ind w:firstLine="560" w:firstLineChars="200"/>
        <w:rPr>
          <w:rFonts w:ascii="仿宋" w:hAnsi="仿宋" w:eastAsia="仿宋" w:cs="仿宋"/>
          <w:sz w:val="28"/>
          <w:szCs w:val="28"/>
        </w:rPr>
      </w:pPr>
      <w:r>
        <w:rPr>
          <w:rFonts w:hint="eastAsia" w:ascii="仿宋" w:hAnsi="仿宋" w:eastAsia="仿宋" w:cs="仿宋"/>
          <w:sz w:val="28"/>
          <w:szCs w:val="28"/>
        </w:rPr>
        <w:t>（2）备课</w:t>
      </w:r>
    </w:p>
    <w:p>
      <w:pPr>
        <w:ind w:firstLine="560" w:firstLineChars="200"/>
        <w:rPr>
          <w:rFonts w:ascii="仿宋" w:hAnsi="仿宋" w:eastAsia="仿宋" w:cs="仿宋"/>
          <w:sz w:val="28"/>
          <w:szCs w:val="28"/>
        </w:rPr>
      </w:pPr>
      <w:r>
        <w:rPr>
          <w:rFonts w:hint="eastAsia" w:ascii="仿宋" w:hAnsi="仿宋" w:eastAsia="仿宋" w:cs="仿宋"/>
          <w:sz w:val="28"/>
          <w:szCs w:val="28"/>
        </w:rPr>
        <w:t>①、全体教师必须认真备课，坚决杜绝不备课就上堂讲课，并且要按教材备好详案：要有较详的教学目标、教学方法、教学重难点、教学过程、板书设计、作业设计等。</w:t>
      </w:r>
    </w:p>
    <w:p>
      <w:pPr>
        <w:ind w:firstLine="560" w:firstLineChars="200"/>
        <w:rPr>
          <w:rFonts w:ascii="仿宋" w:hAnsi="仿宋" w:eastAsia="仿宋" w:cs="仿宋"/>
          <w:sz w:val="28"/>
          <w:szCs w:val="28"/>
        </w:rPr>
      </w:pPr>
      <w:r>
        <w:rPr>
          <w:rFonts w:hint="eastAsia" w:ascii="仿宋" w:hAnsi="仿宋" w:eastAsia="仿宋" w:cs="仿宋"/>
          <w:sz w:val="28"/>
          <w:szCs w:val="28"/>
        </w:rPr>
        <w:t>②、备课内容必须与上课内容符合（以教学日志记录及教务检查为准），否则视为无效。</w:t>
      </w:r>
    </w:p>
    <w:p>
      <w:pPr>
        <w:ind w:firstLine="560" w:firstLineChars="200"/>
        <w:rPr>
          <w:rFonts w:ascii="仿宋" w:hAnsi="仿宋" w:eastAsia="仿宋" w:cs="仿宋"/>
          <w:sz w:val="28"/>
          <w:szCs w:val="28"/>
        </w:rPr>
      </w:pPr>
      <w:r>
        <w:rPr>
          <w:rFonts w:hint="eastAsia" w:ascii="仿宋" w:hAnsi="仿宋" w:eastAsia="仿宋" w:cs="仿宋"/>
          <w:sz w:val="28"/>
          <w:szCs w:val="28"/>
        </w:rPr>
        <w:t>③、电子备课（即用PPT课件上课的），也必须有纸质教案。</w:t>
      </w:r>
    </w:p>
    <w:p>
      <w:pPr>
        <w:ind w:firstLine="560" w:firstLineChars="200"/>
        <w:rPr>
          <w:rFonts w:ascii="仿宋" w:hAnsi="仿宋" w:eastAsia="仿宋" w:cs="仿宋"/>
          <w:sz w:val="28"/>
          <w:szCs w:val="28"/>
        </w:rPr>
      </w:pPr>
      <w:r>
        <w:rPr>
          <w:rFonts w:hint="eastAsia" w:ascii="仿宋" w:hAnsi="仿宋" w:eastAsia="仿宋" w:cs="仿宋"/>
          <w:sz w:val="28"/>
          <w:szCs w:val="28"/>
        </w:rPr>
        <w:t>（3）上课</w:t>
      </w:r>
    </w:p>
    <w:p>
      <w:pPr>
        <w:ind w:firstLine="560" w:firstLineChars="200"/>
        <w:rPr>
          <w:rFonts w:ascii="仿宋" w:hAnsi="仿宋" w:eastAsia="仿宋" w:cs="仿宋"/>
          <w:sz w:val="28"/>
          <w:szCs w:val="28"/>
        </w:rPr>
      </w:pPr>
      <w:r>
        <w:rPr>
          <w:rFonts w:hint="eastAsia" w:ascii="仿宋" w:hAnsi="仿宋" w:eastAsia="仿宋" w:cs="仿宋"/>
          <w:sz w:val="28"/>
          <w:szCs w:val="28"/>
        </w:rPr>
        <w:t>①、教师在上课铃前1分钟应到达教室门口，巡视学生上课准备情况，要求学生手机入手机袋；上课铃响，进入教室，师生问好后开始上课。</w:t>
      </w:r>
    </w:p>
    <w:p>
      <w:pPr>
        <w:ind w:firstLine="560" w:firstLineChars="200"/>
        <w:rPr>
          <w:rFonts w:ascii="仿宋" w:hAnsi="仿宋" w:eastAsia="仿宋" w:cs="仿宋"/>
          <w:sz w:val="28"/>
          <w:szCs w:val="28"/>
        </w:rPr>
      </w:pPr>
      <w:r>
        <w:rPr>
          <w:rFonts w:hint="eastAsia" w:ascii="仿宋" w:hAnsi="仿宋" w:eastAsia="仿宋" w:cs="仿宋"/>
          <w:sz w:val="28"/>
          <w:szCs w:val="28"/>
        </w:rPr>
        <w:t>②、上课要有计划，要多进行实践教学。教学过程要运用启发式教学，调动学生积极性。</w:t>
      </w:r>
    </w:p>
    <w:p>
      <w:pPr>
        <w:ind w:firstLine="560" w:firstLineChars="200"/>
        <w:rPr>
          <w:rFonts w:ascii="仿宋" w:hAnsi="仿宋" w:eastAsia="仿宋" w:cs="仿宋"/>
          <w:sz w:val="28"/>
          <w:szCs w:val="28"/>
        </w:rPr>
      </w:pPr>
      <w:r>
        <w:rPr>
          <w:rFonts w:hint="eastAsia" w:ascii="仿宋" w:hAnsi="仿宋" w:eastAsia="仿宋" w:cs="仿宋"/>
          <w:sz w:val="28"/>
          <w:szCs w:val="28"/>
        </w:rPr>
        <w:t>③、上机、实验实训课应有明确的教学目标和教学任务。</w:t>
      </w:r>
    </w:p>
    <w:p>
      <w:pPr>
        <w:ind w:firstLine="560" w:firstLineChars="200"/>
        <w:rPr>
          <w:rFonts w:ascii="仿宋" w:hAnsi="仿宋" w:eastAsia="仿宋" w:cs="仿宋"/>
          <w:sz w:val="28"/>
          <w:szCs w:val="28"/>
        </w:rPr>
      </w:pPr>
      <w:r>
        <w:rPr>
          <w:rFonts w:hint="eastAsia" w:ascii="仿宋" w:hAnsi="仿宋" w:eastAsia="仿宋" w:cs="仿宋"/>
          <w:sz w:val="28"/>
          <w:szCs w:val="28"/>
        </w:rPr>
        <w:t>④、体育课、数学课等公共文化基础课应有明确的课堂教学目标，每堂教学时间不得少于20分钟，严禁整堂课学生自由活动安排。</w:t>
      </w:r>
    </w:p>
    <w:p>
      <w:pPr>
        <w:ind w:firstLine="560" w:firstLineChars="200"/>
        <w:rPr>
          <w:rFonts w:ascii="仿宋" w:hAnsi="仿宋" w:eastAsia="仿宋" w:cs="仿宋"/>
          <w:sz w:val="28"/>
          <w:szCs w:val="28"/>
        </w:rPr>
      </w:pPr>
      <w:r>
        <w:rPr>
          <w:rFonts w:hint="eastAsia" w:ascii="仿宋" w:hAnsi="仿宋" w:eastAsia="仿宋" w:cs="仿宋"/>
          <w:sz w:val="28"/>
          <w:szCs w:val="28"/>
        </w:rPr>
        <w:t>⑤、自习课教师可安排学生自主学习，教师不得离开教室，不得在走廊外聊天等。</w:t>
      </w:r>
    </w:p>
    <w:p>
      <w:pPr>
        <w:ind w:firstLine="560" w:firstLineChars="200"/>
        <w:rPr>
          <w:rFonts w:ascii="仿宋" w:hAnsi="仿宋" w:eastAsia="仿宋" w:cs="仿宋"/>
          <w:sz w:val="28"/>
          <w:szCs w:val="28"/>
        </w:rPr>
      </w:pPr>
      <w:r>
        <w:rPr>
          <w:rFonts w:hint="eastAsia" w:ascii="仿宋" w:hAnsi="仿宋" w:eastAsia="仿宋" w:cs="仿宋"/>
          <w:sz w:val="28"/>
          <w:szCs w:val="28"/>
        </w:rPr>
        <w:t>⑥、教师要服装整洁，仪态端庄，精神饱满，不带个人情绪，上课禁止打接电话和抽烟等。</w:t>
      </w:r>
    </w:p>
    <w:p>
      <w:pPr>
        <w:ind w:firstLine="560" w:firstLineChars="200"/>
        <w:rPr>
          <w:rFonts w:ascii="仿宋" w:hAnsi="仿宋" w:eastAsia="仿宋" w:cs="仿宋"/>
          <w:sz w:val="28"/>
          <w:szCs w:val="28"/>
        </w:rPr>
      </w:pPr>
      <w:r>
        <w:rPr>
          <w:rFonts w:hint="eastAsia" w:ascii="仿宋" w:hAnsi="仿宋" w:eastAsia="仿宋" w:cs="仿宋"/>
          <w:sz w:val="28"/>
          <w:szCs w:val="28"/>
        </w:rPr>
        <w:t>（4）作业布置与批改</w:t>
      </w:r>
    </w:p>
    <w:p>
      <w:pPr>
        <w:ind w:firstLine="560" w:firstLineChars="200"/>
        <w:rPr>
          <w:rFonts w:ascii="仿宋" w:hAnsi="仿宋" w:eastAsia="仿宋" w:cs="仿宋"/>
          <w:sz w:val="28"/>
          <w:szCs w:val="28"/>
        </w:rPr>
      </w:pPr>
      <w:r>
        <w:rPr>
          <w:rFonts w:hint="eastAsia" w:ascii="仿宋" w:hAnsi="仿宋" w:eastAsia="仿宋" w:cs="仿宋"/>
          <w:sz w:val="28"/>
          <w:szCs w:val="28"/>
        </w:rPr>
        <w:t>作业布置应目的明确，紧扣教学目标，难易适度。作业批改中杜绝大“√”大 “×”现象，作业本上应有批注。每学期批改次数不少于10次，严禁弄虚作假，一次批改多个日期。作业检查每学期两次，由各教研室主任负责组织检查，教导处抽查。</w:t>
      </w:r>
    </w:p>
    <w:p>
      <w:pPr>
        <w:ind w:firstLine="560" w:firstLineChars="200"/>
        <w:rPr>
          <w:rFonts w:ascii="仿宋" w:hAnsi="仿宋" w:eastAsia="仿宋" w:cs="仿宋"/>
          <w:sz w:val="28"/>
          <w:szCs w:val="28"/>
        </w:rPr>
      </w:pPr>
      <w:r>
        <w:rPr>
          <w:rFonts w:hint="eastAsia" w:ascii="仿宋" w:hAnsi="仿宋" w:eastAsia="仿宋" w:cs="仿宋"/>
          <w:sz w:val="28"/>
          <w:szCs w:val="28"/>
        </w:rPr>
        <w:t>3．教学指导</w:t>
      </w:r>
    </w:p>
    <w:p>
      <w:pPr>
        <w:ind w:firstLine="560" w:firstLineChars="200"/>
        <w:rPr>
          <w:rFonts w:ascii="仿宋" w:hAnsi="仿宋" w:eastAsia="仿宋" w:cs="仿宋"/>
          <w:sz w:val="28"/>
          <w:szCs w:val="28"/>
        </w:rPr>
      </w:pPr>
      <w:r>
        <w:rPr>
          <w:rFonts w:hint="eastAsia" w:ascii="仿宋" w:hAnsi="仿宋" w:eastAsia="仿宋" w:cs="仿宋"/>
          <w:sz w:val="28"/>
          <w:szCs w:val="28"/>
        </w:rPr>
        <w:t>教师传授知识与技能、解答学生疑问与困惑，促进学生发展的教学行为方式。发挥教师主导作用，激发学生的学习动机，提升学生的思维品质，促进学生认知发展。</w:t>
      </w:r>
    </w:p>
    <w:p>
      <w:pPr>
        <w:ind w:firstLine="602" w:firstLineChars="200"/>
        <w:rPr>
          <w:rFonts w:ascii="仿宋" w:hAnsi="仿宋" w:eastAsia="仿宋" w:cs="仿宋"/>
          <w:b/>
          <w:bCs/>
          <w:sz w:val="30"/>
          <w:szCs w:val="30"/>
        </w:rPr>
      </w:pPr>
      <w:r>
        <w:rPr>
          <w:rFonts w:hint="eastAsia" w:ascii="仿宋" w:hAnsi="仿宋" w:eastAsia="仿宋" w:cs="仿宋"/>
          <w:b/>
          <w:bCs/>
          <w:sz w:val="30"/>
          <w:szCs w:val="30"/>
        </w:rPr>
        <w:t>十一、教学质量监控体系</w:t>
      </w:r>
    </w:p>
    <w:p>
      <w:pPr>
        <w:ind w:firstLine="560" w:firstLineChars="200"/>
        <w:rPr>
          <w:rFonts w:ascii="仿宋" w:hAnsi="仿宋" w:eastAsia="仿宋" w:cs="仿宋"/>
          <w:sz w:val="28"/>
          <w:szCs w:val="28"/>
        </w:rPr>
      </w:pPr>
      <w:r>
        <w:rPr>
          <w:rFonts w:hint="eastAsia" w:ascii="仿宋" w:hAnsi="仿宋" w:eastAsia="仿宋" w:cs="仿宋"/>
          <w:sz w:val="28"/>
          <w:szCs w:val="28"/>
        </w:rPr>
        <w:t>（一）教学目标监控</w:t>
      </w:r>
    </w:p>
    <w:p>
      <w:pPr>
        <w:ind w:firstLine="560" w:firstLineChars="200"/>
        <w:rPr>
          <w:rFonts w:ascii="仿宋" w:hAnsi="仿宋" w:eastAsia="仿宋" w:cs="仿宋"/>
          <w:sz w:val="28"/>
          <w:szCs w:val="28"/>
        </w:rPr>
      </w:pPr>
      <w:r>
        <w:rPr>
          <w:rFonts w:hint="eastAsia" w:ascii="仿宋" w:hAnsi="仿宋" w:eastAsia="仿宋" w:cs="仿宋"/>
          <w:sz w:val="28"/>
          <w:szCs w:val="28"/>
        </w:rPr>
        <w:t>1.人才培养目标定位</w:t>
      </w:r>
    </w:p>
    <w:p>
      <w:pPr>
        <w:ind w:firstLine="560" w:firstLineChars="200"/>
        <w:rPr>
          <w:rFonts w:ascii="仿宋" w:hAnsi="仿宋" w:eastAsia="仿宋" w:cs="仿宋"/>
          <w:sz w:val="28"/>
          <w:szCs w:val="28"/>
        </w:rPr>
      </w:pPr>
      <w:r>
        <w:rPr>
          <w:rFonts w:hint="eastAsia" w:ascii="仿宋" w:hAnsi="仿宋" w:eastAsia="仿宋" w:cs="仿宋"/>
          <w:sz w:val="28"/>
          <w:szCs w:val="28"/>
        </w:rPr>
        <w:t>培养面向生产制造类或生活服务类企事业单位就业,适应电气自动化设备安装与维修职业岗位群(如电工、照明工程施工员、电力电气设备安装工、机床装调维护工、电气设备安装工、电梯安装维修工、电气工程技术人员和自动控制工程技术人员等)工作,胜任照明线路安装与检修、低压配电设备安装与维护、低压电气控制设备安装与维护、低压电气控制设备故障诊断与排除、电子线路安装、继电控制设备电气系统调试、电子线路故障诊断与排除、自动化设备电气系统安装与调试、自动控制设备故障诊断与排除、自动化设备电气系统改造、自动化设备疑难故障诊断与排除、工业自动控制现场总线故障诊断与排除、电气技术人员工作指导与技术培训等工作任务,具备使用现代化技术实施电气自动化设备安装与维修的能力,具备自主学习、团队合作、沟通协调、独立分析与解决问题、组织管理、持续改进等职业素养,达到电工相应等级职业资格要求的技能人才。</w:t>
      </w:r>
    </w:p>
    <w:p>
      <w:pPr>
        <w:ind w:firstLine="560" w:firstLineChars="200"/>
        <w:rPr>
          <w:rFonts w:ascii="仿宋" w:hAnsi="仿宋" w:eastAsia="仿宋" w:cs="仿宋"/>
          <w:sz w:val="28"/>
          <w:szCs w:val="28"/>
        </w:rPr>
      </w:pPr>
      <w:r>
        <w:rPr>
          <w:rFonts w:hint="eastAsia" w:ascii="仿宋" w:hAnsi="仿宋" w:eastAsia="仿宋" w:cs="仿宋"/>
          <w:sz w:val="28"/>
          <w:szCs w:val="28"/>
        </w:rPr>
        <w:t>2.人才培养模式改革</w:t>
      </w:r>
    </w:p>
    <w:p>
      <w:pPr>
        <w:ind w:firstLine="560" w:firstLineChars="200"/>
        <w:rPr>
          <w:rFonts w:ascii="仿宋" w:hAnsi="仿宋" w:eastAsia="仿宋" w:cs="仿宋"/>
          <w:sz w:val="28"/>
          <w:szCs w:val="28"/>
        </w:rPr>
      </w:pPr>
      <w:r>
        <w:rPr>
          <w:rFonts w:hint="eastAsia" w:ascii="仿宋" w:hAnsi="仿宋" w:eastAsia="仿宋" w:cs="仿宋"/>
          <w:sz w:val="28"/>
          <w:szCs w:val="28"/>
        </w:rPr>
        <w:t>（1）突出特色、准确定位</w:t>
      </w:r>
    </w:p>
    <w:p>
      <w:pPr>
        <w:ind w:firstLine="560" w:firstLineChars="200"/>
        <w:rPr>
          <w:rFonts w:ascii="仿宋" w:hAnsi="仿宋" w:eastAsia="仿宋" w:cs="仿宋"/>
          <w:sz w:val="28"/>
          <w:szCs w:val="28"/>
        </w:rPr>
      </w:pPr>
      <w:r>
        <w:rPr>
          <w:rFonts w:hint="eastAsia" w:ascii="仿宋" w:hAnsi="仿宋" w:eastAsia="仿宋" w:cs="仿宋"/>
          <w:sz w:val="28"/>
          <w:szCs w:val="28"/>
        </w:rPr>
        <w:t>以形成办学特色为指导思想和定位，通过科学分析社会需求、准确估价自身的办学实力、主动适应行业和区域经济社会发展的环境来实现正确定位，优化教学资源分配，制订切合实际的发展目标及独具特色的人才培养模式。</w:t>
      </w:r>
    </w:p>
    <w:p>
      <w:pPr>
        <w:ind w:firstLine="560" w:firstLineChars="200"/>
        <w:rPr>
          <w:rFonts w:ascii="仿宋" w:hAnsi="仿宋" w:eastAsia="仿宋" w:cs="仿宋"/>
          <w:sz w:val="28"/>
          <w:szCs w:val="28"/>
        </w:rPr>
      </w:pPr>
      <w:r>
        <w:rPr>
          <w:rFonts w:hint="eastAsia" w:ascii="仿宋" w:hAnsi="仿宋" w:eastAsia="仿宋" w:cs="仿宋"/>
          <w:sz w:val="28"/>
          <w:szCs w:val="28"/>
        </w:rPr>
        <w:t>（2）就业导向、能力本位</w:t>
      </w:r>
    </w:p>
    <w:p>
      <w:pPr>
        <w:ind w:firstLine="560" w:firstLineChars="200"/>
        <w:rPr>
          <w:rFonts w:ascii="仿宋" w:hAnsi="仿宋" w:eastAsia="仿宋" w:cs="仿宋"/>
          <w:sz w:val="28"/>
          <w:szCs w:val="28"/>
        </w:rPr>
      </w:pPr>
      <w:r>
        <w:rPr>
          <w:rFonts w:hint="eastAsia" w:ascii="仿宋" w:hAnsi="仿宋" w:eastAsia="仿宋" w:cs="仿宋"/>
          <w:sz w:val="28"/>
          <w:szCs w:val="28"/>
        </w:rPr>
        <w:t>要根据培养高素质技能型人才的定位，坚持以就业为导向、以岗位能力培养为主构建课程体系和制订人才培养方案。</w:t>
      </w:r>
    </w:p>
    <w:p>
      <w:pPr>
        <w:ind w:firstLine="560" w:firstLineChars="200"/>
        <w:rPr>
          <w:rFonts w:ascii="仿宋" w:hAnsi="仿宋" w:eastAsia="仿宋" w:cs="仿宋"/>
          <w:sz w:val="28"/>
          <w:szCs w:val="28"/>
        </w:rPr>
      </w:pPr>
      <w:r>
        <w:rPr>
          <w:rFonts w:hint="eastAsia" w:ascii="仿宋" w:hAnsi="仿宋" w:eastAsia="仿宋" w:cs="仿宋"/>
          <w:sz w:val="28"/>
          <w:szCs w:val="28"/>
        </w:rPr>
        <w:t>（3）工学结合、突出实践</w:t>
      </w:r>
    </w:p>
    <w:p>
      <w:pPr>
        <w:ind w:firstLine="560" w:firstLineChars="200"/>
        <w:rPr>
          <w:rFonts w:ascii="仿宋" w:hAnsi="仿宋" w:eastAsia="仿宋" w:cs="仿宋"/>
          <w:sz w:val="28"/>
          <w:szCs w:val="28"/>
        </w:rPr>
      </w:pPr>
      <w:r>
        <w:rPr>
          <w:rFonts w:hint="eastAsia" w:ascii="仿宋" w:hAnsi="仿宋" w:eastAsia="仿宋" w:cs="仿宋"/>
          <w:sz w:val="28"/>
          <w:szCs w:val="28"/>
        </w:rPr>
        <w:t>校企合作、工学结合是高职人才培养模式改革的方向。建立教师深入生产一线学习的制度，根据企业对高素质技能型人才知识、能力、素质的要求，以此为依据修订人才培养方案、改革教学内容和课程体系。加强“双师型”结构教学团队建设，聘请企业专家或工程技术人员参与教学改革，建立稳定的顶岗实习基地，将就业与顶岗实习紧密结合。</w:t>
      </w:r>
    </w:p>
    <w:p>
      <w:pPr>
        <w:ind w:firstLine="560" w:firstLineChars="200"/>
        <w:rPr>
          <w:rFonts w:ascii="仿宋" w:hAnsi="仿宋" w:eastAsia="仿宋" w:cs="仿宋"/>
          <w:sz w:val="28"/>
          <w:szCs w:val="28"/>
        </w:rPr>
      </w:pPr>
      <w:r>
        <w:rPr>
          <w:rFonts w:hint="eastAsia" w:ascii="仿宋" w:hAnsi="仿宋" w:eastAsia="仿宋" w:cs="仿宋"/>
          <w:sz w:val="28"/>
          <w:szCs w:val="28"/>
        </w:rPr>
        <w:t>（4）特殊针对性与普遍适应性相统一</w:t>
      </w:r>
    </w:p>
    <w:p>
      <w:pPr>
        <w:ind w:firstLine="560" w:firstLineChars="200"/>
        <w:rPr>
          <w:rFonts w:ascii="仿宋" w:hAnsi="仿宋" w:eastAsia="仿宋" w:cs="仿宋"/>
          <w:sz w:val="28"/>
          <w:szCs w:val="28"/>
        </w:rPr>
      </w:pPr>
      <w:r>
        <w:rPr>
          <w:rFonts w:hint="eastAsia" w:ascii="仿宋" w:hAnsi="仿宋" w:eastAsia="仿宋" w:cs="仿宋"/>
          <w:sz w:val="28"/>
          <w:szCs w:val="28"/>
        </w:rPr>
        <w:t>人才培养模式既要有普遍的适应性，普遍适应于学校专业群的整体实际；又要有一定的针对性，针对不同专业的个体差异。作为以就业为导向的职业教育，教学环节及课程的设置必须针对一定的职业岗位，同时还必须考虑培养学生的就业弹性与持续学习能力。</w:t>
      </w:r>
    </w:p>
    <w:p>
      <w:pPr>
        <w:ind w:firstLine="560" w:firstLineChars="200"/>
        <w:rPr>
          <w:rFonts w:ascii="仿宋" w:hAnsi="仿宋" w:eastAsia="仿宋" w:cs="仿宋"/>
          <w:sz w:val="28"/>
          <w:szCs w:val="28"/>
        </w:rPr>
      </w:pPr>
      <w:r>
        <w:rPr>
          <w:rFonts w:hint="eastAsia" w:ascii="仿宋" w:hAnsi="仿宋" w:eastAsia="仿宋" w:cs="仿宋"/>
          <w:sz w:val="28"/>
          <w:szCs w:val="28"/>
        </w:rPr>
        <w:t>3.专业建设与发展方向</w:t>
      </w:r>
    </w:p>
    <w:p>
      <w:pPr>
        <w:ind w:firstLine="560" w:firstLineChars="200"/>
        <w:rPr>
          <w:rFonts w:ascii="仿宋" w:hAnsi="仿宋" w:eastAsia="仿宋" w:cs="仿宋"/>
          <w:sz w:val="28"/>
          <w:szCs w:val="28"/>
        </w:rPr>
      </w:pPr>
      <w:r>
        <w:rPr>
          <w:rFonts w:hint="eastAsia" w:ascii="仿宋" w:hAnsi="仿宋" w:eastAsia="仿宋" w:cs="仿宋"/>
          <w:sz w:val="28"/>
          <w:szCs w:val="28"/>
        </w:rPr>
        <w:t>（1）人才培养模式改革</w:t>
      </w:r>
    </w:p>
    <w:p>
      <w:pPr>
        <w:ind w:firstLine="560" w:firstLineChars="200"/>
        <w:rPr>
          <w:rFonts w:ascii="仿宋" w:hAnsi="仿宋" w:eastAsia="仿宋" w:cs="仿宋"/>
          <w:sz w:val="28"/>
          <w:szCs w:val="28"/>
        </w:rPr>
      </w:pPr>
      <w:r>
        <w:rPr>
          <w:rFonts w:hint="eastAsia" w:ascii="仿宋" w:hAnsi="仿宋" w:eastAsia="仿宋" w:cs="仿宋"/>
          <w:sz w:val="28"/>
          <w:szCs w:val="28"/>
        </w:rPr>
        <w:t>明确专业领域核心能力，并围绕核心能力的培养形成专业课程体系，以职业综合素质培养为基础，以校内、校外实习实训基地为载体，采用“学训交替”、“工学结合”的教学模式，全面提高学生质量。</w:t>
      </w:r>
    </w:p>
    <w:p>
      <w:pPr>
        <w:ind w:firstLine="560" w:firstLineChars="200"/>
        <w:rPr>
          <w:rFonts w:ascii="仿宋" w:hAnsi="仿宋" w:eastAsia="仿宋" w:cs="仿宋"/>
          <w:sz w:val="28"/>
          <w:szCs w:val="28"/>
        </w:rPr>
      </w:pPr>
      <w:r>
        <w:rPr>
          <w:rFonts w:hint="eastAsia" w:ascii="仿宋" w:hAnsi="仿宋" w:eastAsia="仿宋" w:cs="仿宋"/>
          <w:sz w:val="28"/>
          <w:szCs w:val="28"/>
        </w:rPr>
        <w:t>（2）课程体系改革</w:t>
      </w:r>
    </w:p>
    <w:p>
      <w:pPr>
        <w:ind w:firstLine="560" w:firstLineChars="200"/>
        <w:rPr>
          <w:rFonts w:ascii="仿宋" w:hAnsi="仿宋" w:eastAsia="仿宋" w:cs="仿宋"/>
          <w:sz w:val="28"/>
          <w:szCs w:val="28"/>
        </w:rPr>
      </w:pPr>
      <w:r>
        <w:rPr>
          <w:rFonts w:hint="eastAsia" w:ascii="仿宋" w:hAnsi="仿宋" w:eastAsia="仿宋" w:cs="仿宋"/>
          <w:sz w:val="28"/>
          <w:szCs w:val="28"/>
        </w:rPr>
        <w:t>贯彻“职业技能导向”、“案例教学”和“项目任务驱动”的建设思想，继续强化实行以做为主的教学方法，将实际工作中的施工技巧、案例和项目融入到教学当中去，使课程内容紧贴生产实践和技术前沿,进一步做到“以教师为主导，以学生为主体”的课堂教学模式。实训教学要充分引入各相关企业的新技术培训的内容，围绕专业岗位的核心职能,采取分解量化的方式，精讲多练，将职业技能学习、综合素质培养和就业导向三者有机结合起来。</w:t>
      </w:r>
    </w:p>
    <w:p>
      <w:pPr>
        <w:ind w:firstLine="560" w:firstLineChars="200"/>
        <w:rPr>
          <w:rFonts w:ascii="仿宋" w:hAnsi="仿宋" w:eastAsia="仿宋" w:cs="仿宋"/>
          <w:sz w:val="28"/>
          <w:szCs w:val="28"/>
        </w:rPr>
      </w:pPr>
      <w:r>
        <w:rPr>
          <w:rFonts w:hint="eastAsia" w:ascii="仿宋" w:hAnsi="仿宋" w:eastAsia="仿宋" w:cs="仿宋"/>
          <w:sz w:val="28"/>
          <w:szCs w:val="28"/>
        </w:rPr>
        <w:t>（3）加强实训建设</w:t>
      </w:r>
    </w:p>
    <w:p>
      <w:pPr>
        <w:ind w:firstLine="560" w:firstLineChars="200"/>
        <w:rPr>
          <w:rFonts w:ascii="仿宋" w:hAnsi="仿宋" w:eastAsia="仿宋" w:cs="仿宋"/>
          <w:sz w:val="28"/>
          <w:szCs w:val="28"/>
        </w:rPr>
      </w:pPr>
      <w:r>
        <w:rPr>
          <w:rFonts w:hint="eastAsia" w:ascii="仿宋" w:hAnsi="仿宋" w:eastAsia="仿宋" w:cs="仿宋"/>
          <w:sz w:val="28"/>
          <w:szCs w:val="28"/>
        </w:rPr>
        <w:t>配备数量充足、种类齐全的电子类、电气类、控制类实验室，为采取灵活的“学训结合”教学模式提供条件。</w:t>
      </w:r>
    </w:p>
    <w:p>
      <w:pPr>
        <w:ind w:firstLine="560" w:firstLineChars="200"/>
        <w:rPr>
          <w:rFonts w:ascii="仿宋" w:hAnsi="仿宋" w:eastAsia="仿宋" w:cs="仿宋"/>
          <w:sz w:val="28"/>
          <w:szCs w:val="28"/>
        </w:rPr>
      </w:pPr>
      <w:r>
        <w:rPr>
          <w:rFonts w:hint="eastAsia" w:ascii="仿宋" w:hAnsi="仿宋" w:eastAsia="仿宋" w:cs="仿宋"/>
          <w:sz w:val="28"/>
          <w:szCs w:val="28"/>
        </w:rPr>
        <w:t>（4）师资队伍建设</w:t>
      </w:r>
    </w:p>
    <w:p>
      <w:pPr>
        <w:ind w:firstLine="560" w:firstLineChars="200"/>
        <w:rPr>
          <w:rFonts w:ascii="仿宋" w:hAnsi="仿宋" w:eastAsia="仿宋" w:cs="仿宋"/>
          <w:sz w:val="28"/>
          <w:szCs w:val="28"/>
        </w:rPr>
      </w:pPr>
      <w:r>
        <w:rPr>
          <w:rFonts w:hint="eastAsia" w:ascii="仿宋" w:hAnsi="仿宋" w:eastAsia="仿宋" w:cs="仿宋"/>
          <w:sz w:val="28"/>
          <w:szCs w:val="28"/>
        </w:rPr>
        <w:t>在师资结构方面,要组建一支与办学规模、培养层级和课程设置相适应的业务精湛、素质优良、专兼结合的教师队伍，中、高级技能阶段人才培养的师生比不低于１∶２０，具有企业实践经验的专兼职教师占专业教师总数的６０％以上。具有系统、坚实的本专业基础理论知识和专业技能，能把握本专业的发展方向，积极参与专业建设，能担任本专业主要学科的教学任务，课堂教学和技能教学水平高，形成自己的教学特色，在本专业教学领域里处于领先地位。培养中级技能人才的教师应具有继电控制设备及自动化设备电气系统调试的实践经验、电子线路及自动控制设备故障诊断与排除的实践经验。</w:t>
      </w:r>
    </w:p>
    <w:p>
      <w:pPr>
        <w:ind w:firstLine="560" w:firstLineChars="200"/>
        <w:rPr>
          <w:rFonts w:ascii="仿宋" w:hAnsi="仿宋" w:eastAsia="仿宋" w:cs="仿宋"/>
          <w:sz w:val="28"/>
          <w:szCs w:val="28"/>
        </w:rPr>
      </w:pPr>
      <w:r>
        <w:rPr>
          <w:rFonts w:hint="eastAsia" w:ascii="仿宋" w:hAnsi="仿宋" w:eastAsia="仿宋" w:cs="仿宋"/>
          <w:sz w:val="28"/>
          <w:szCs w:val="28"/>
        </w:rPr>
        <w:t>（二）教学过程监控</w:t>
      </w:r>
    </w:p>
    <w:p>
      <w:pPr>
        <w:ind w:firstLine="560" w:firstLineChars="200"/>
        <w:rPr>
          <w:rFonts w:ascii="仿宋" w:hAnsi="仿宋" w:eastAsia="仿宋" w:cs="仿宋"/>
          <w:sz w:val="28"/>
          <w:szCs w:val="28"/>
        </w:rPr>
      </w:pPr>
      <w:r>
        <w:rPr>
          <w:rFonts w:hint="eastAsia" w:ascii="仿宋" w:hAnsi="仿宋" w:eastAsia="仿宋" w:cs="仿宋"/>
          <w:sz w:val="28"/>
          <w:szCs w:val="28"/>
        </w:rPr>
        <w:t>1.人才培养目标的定位</w:t>
      </w:r>
    </w:p>
    <w:p>
      <w:pPr>
        <w:ind w:firstLine="560" w:firstLineChars="200"/>
        <w:rPr>
          <w:rFonts w:ascii="仿宋" w:hAnsi="仿宋" w:eastAsia="仿宋" w:cs="仿宋"/>
          <w:sz w:val="28"/>
          <w:szCs w:val="28"/>
        </w:rPr>
      </w:pPr>
      <w:r>
        <w:rPr>
          <w:rFonts w:hint="eastAsia" w:ascii="仿宋" w:hAnsi="仿宋" w:eastAsia="仿宋" w:cs="仿宋"/>
          <w:sz w:val="28"/>
          <w:szCs w:val="28"/>
        </w:rPr>
        <w:t>面向装备制造及工业控制等行业企业，从事电气控制设备的安装、调试、运行、维护、生产，供配电系统的运行、维护工作以及电气技术管理或改造等工作，培养具有良好工作态度、责任意识、团队精神，具有自主学习、有创新发展意识的高素质劳动者和技能型人才。</w:t>
      </w:r>
    </w:p>
    <w:p>
      <w:pPr>
        <w:ind w:firstLine="560" w:firstLineChars="200"/>
        <w:rPr>
          <w:rFonts w:ascii="仿宋" w:hAnsi="仿宋" w:eastAsia="仿宋" w:cs="仿宋"/>
          <w:sz w:val="28"/>
          <w:szCs w:val="28"/>
        </w:rPr>
      </w:pPr>
      <w:r>
        <w:rPr>
          <w:rFonts w:hint="eastAsia" w:ascii="仿宋" w:hAnsi="仿宋" w:eastAsia="仿宋" w:cs="仿宋"/>
          <w:sz w:val="28"/>
          <w:szCs w:val="28"/>
        </w:rPr>
        <w:t>2.“双师型”教学团队的配备与建设</w:t>
      </w:r>
    </w:p>
    <w:p>
      <w:pPr>
        <w:ind w:firstLine="560" w:firstLineChars="200"/>
        <w:rPr>
          <w:rFonts w:ascii="仿宋" w:hAnsi="仿宋" w:eastAsia="仿宋" w:cs="仿宋"/>
          <w:sz w:val="28"/>
          <w:szCs w:val="28"/>
        </w:rPr>
      </w:pPr>
      <w:r>
        <w:rPr>
          <w:rFonts w:hint="eastAsia" w:ascii="仿宋" w:hAnsi="仿宋" w:eastAsia="仿宋" w:cs="仿宋"/>
          <w:sz w:val="28"/>
          <w:szCs w:val="28"/>
        </w:rPr>
        <w:t>在已有的“双师型”教师基础上，建立一种团队合作的机制，开展人才培养模式与课程体系改革，基于工作过程重组课程体系，改革教学内容和创新教学方法，开发教学资源，促进教学研讨和教学经验交流，推进教学工作的传、帮、带和老中青相结合、进一步提升教师凝聚力和向心力；加强校企合作，优化双师结构，提高教师的“双师素质”、教学能力和教学水平。</w:t>
      </w:r>
    </w:p>
    <w:p>
      <w:pPr>
        <w:ind w:firstLine="560" w:firstLineChars="200"/>
        <w:rPr>
          <w:rFonts w:ascii="仿宋" w:hAnsi="仿宋" w:eastAsia="仿宋" w:cs="仿宋"/>
          <w:sz w:val="28"/>
          <w:szCs w:val="28"/>
        </w:rPr>
      </w:pPr>
      <w:r>
        <w:rPr>
          <w:rFonts w:hint="eastAsia" w:ascii="仿宋" w:hAnsi="仿宋" w:eastAsia="仿宋" w:cs="仿宋"/>
          <w:sz w:val="28"/>
          <w:szCs w:val="28"/>
        </w:rPr>
        <w:t>3.职业技能训练与考核</w:t>
      </w:r>
    </w:p>
    <w:p>
      <w:pPr>
        <w:ind w:firstLine="560" w:firstLineChars="200"/>
        <w:rPr>
          <w:rFonts w:ascii="仿宋" w:hAnsi="仿宋" w:eastAsia="仿宋" w:cs="仿宋"/>
          <w:sz w:val="28"/>
          <w:szCs w:val="28"/>
        </w:rPr>
      </w:pPr>
      <w:r>
        <w:rPr>
          <w:rFonts w:hint="eastAsia" w:ascii="仿宋" w:hAnsi="仿宋" w:eastAsia="仿宋" w:cs="仿宋"/>
          <w:sz w:val="28"/>
          <w:szCs w:val="28"/>
        </w:rPr>
        <w:t>（1）继电器、接触器控制电路的分析和测绘</w:t>
      </w:r>
    </w:p>
    <w:p>
      <w:pPr>
        <w:ind w:firstLine="560" w:firstLineChars="200"/>
        <w:rPr>
          <w:rFonts w:ascii="仿宋" w:hAnsi="仿宋" w:eastAsia="仿宋" w:cs="仿宋"/>
          <w:sz w:val="28"/>
          <w:szCs w:val="28"/>
        </w:rPr>
      </w:pPr>
      <w:r>
        <w:rPr>
          <w:rFonts w:hint="eastAsia" w:ascii="仿宋" w:hAnsi="仿宋" w:eastAsia="仿宋" w:cs="仿宋"/>
          <w:sz w:val="28"/>
          <w:szCs w:val="28"/>
        </w:rPr>
        <w:t>能进行多台三相交流异步电动机控制方案分析与选择，能测绘T68镗床、X62W铣床等类似难度的电气控制电路的位置图、接线图。</w:t>
      </w:r>
    </w:p>
    <w:p>
      <w:pPr>
        <w:ind w:firstLine="560" w:firstLineChars="200"/>
        <w:rPr>
          <w:rFonts w:ascii="仿宋" w:hAnsi="仿宋" w:eastAsia="仿宋" w:cs="仿宋"/>
          <w:sz w:val="28"/>
          <w:szCs w:val="28"/>
        </w:rPr>
      </w:pPr>
      <w:r>
        <w:rPr>
          <w:rFonts w:hint="eastAsia" w:ascii="仿宋" w:hAnsi="仿宋" w:eastAsia="仿宋" w:cs="仿宋"/>
          <w:sz w:val="28"/>
          <w:szCs w:val="28"/>
        </w:rPr>
        <w:t>（2）机床电气控制电路维修</w:t>
      </w:r>
    </w:p>
    <w:p>
      <w:pPr>
        <w:ind w:firstLine="560" w:firstLineChars="200"/>
        <w:rPr>
          <w:rFonts w:ascii="仿宋" w:hAnsi="仿宋" w:eastAsia="仿宋" w:cs="仿宋"/>
          <w:sz w:val="28"/>
          <w:szCs w:val="28"/>
        </w:rPr>
      </w:pPr>
      <w:r>
        <w:rPr>
          <w:rFonts w:hint="eastAsia" w:ascii="仿宋" w:hAnsi="仿宋" w:eastAsia="仿宋" w:cs="仿宋"/>
          <w:sz w:val="28"/>
          <w:szCs w:val="28"/>
        </w:rPr>
        <w:t>能进行单钩桥式起重机类似难度的电气控制电路故障检查及排除，能进行X62W铣床类似难度的电气控制电路故障检查及排除，能进行T68镗床类似难度的电器控制电路故障检查及排除。</w:t>
      </w:r>
    </w:p>
    <w:p>
      <w:pPr>
        <w:ind w:firstLine="560" w:firstLineChars="200"/>
        <w:rPr>
          <w:rFonts w:ascii="仿宋" w:hAnsi="仿宋" w:eastAsia="仿宋" w:cs="仿宋"/>
          <w:sz w:val="28"/>
          <w:szCs w:val="28"/>
        </w:rPr>
      </w:pPr>
      <w:r>
        <w:rPr>
          <w:rFonts w:hint="eastAsia" w:ascii="仿宋" w:hAnsi="仿宋" w:eastAsia="仿宋" w:cs="仿宋"/>
          <w:sz w:val="28"/>
          <w:szCs w:val="28"/>
        </w:rPr>
        <w:t>（3）可编程控制系统读图分析与程序编制</w:t>
      </w:r>
    </w:p>
    <w:p>
      <w:pPr>
        <w:ind w:firstLine="560" w:firstLineChars="200"/>
        <w:rPr>
          <w:rFonts w:ascii="仿宋" w:hAnsi="仿宋" w:eastAsia="仿宋" w:cs="仿宋"/>
          <w:sz w:val="28"/>
          <w:szCs w:val="28"/>
        </w:rPr>
      </w:pPr>
      <w:r>
        <w:rPr>
          <w:rFonts w:hint="eastAsia" w:ascii="仿宋" w:hAnsi="仿宋" w:eastAsia="仿宋" w:cs="仿宋"/>
          <w:sz w:val="28"/>
          <w:szCs w:val="28"/>
        </w:rPr>
        <w:t>能使用基本指令编写程序，能用可编程控制器控制程序改造原来由继电器组成的控制电路。</w:t>
      </w:r>
    </w:p>
    <w:p>
      <w:pPr>
        <w:ind w:firstLine="560" w:firstLineChars="200"/>
        <w:rPr>
          <w:rFonts w:ascii="仿宋" w:hAnsi="仿宋" w:eastAsia="仿宋" w:cs="仿宋"/>
          <w:sz w:val="28"/>
          <w:szCs w:val="28"/>
        </w:rPr>
      </w:pPr>
      <w:r>
        <w:rPr>
          <w:rFonts w:hint="eastAsia" w:ascii="仿宋" w:hAnsi="仿宋" w:eastAsia="仿宋" w:cs="仿宋"/>
          <w:sz w:val="28"/>
          <w:szCs w:val="28"/>
        </w:rPr>
        <w:t>（4）可编程控制系统调试</w:t>
      </w:r>
    </w:p>
    <w:p>
      <w:pPr>
        <w:ind w:firstLine="560" w:firstLineChars="200"/>
        <w:rPr>
          <w:rFonts w:ascii="仿宋" w:hAnsi="仿宋" w:eastAsia="仿宋" w:cs="仿宋"/>
          <w:sz w:val="28"/>
          <w:szCs w:val="28"/>
        </w:rPr>
      </w:pPr>
      <w:r>
        <w:rPr>
          <w:rFonts w:hint="eastAsia" w:ascii="仿宋" w:hAnsi="仿宋" w:eastAsia="仿宋" w:cs="仿宋"/>
          <w:sz w:val="28"/>
          <w:szCs w:val="28"/>
        </w:rPr>
        <w:t>能使用输入输出器件模拟生产现场的信号进行基本指令为主的程序调试，能使用编程软件或仿真软件来模拟现场信号进行基本指令为主的程序调试，能进行基本指令为主程序的现场调试。</w:t>
      </w:r>
    </w:p>
    <w:p>
      <w:pPr>
        <w:ind w:firstLine="560" w:firstLineChars="200"/>
        <w:rPr>
          <w:rFonts w:ascii="仿宋" w:hAnsi="仿宋" w:eastAsia="仿宋" w:cs="仿宋"/>
          <w:sz w:val="28"/>
          <w:szCs w:val="28"/>
        </w:rPr>
      </w:pPr>
      <w:r>
        <w:rPr>
          <w:rFonts w:hint="eastAsia" w:ascii="仿宋" w:hAnsi="仿宋" w:eastAsia="仿宋" w:cs="仿宋"/>
          <w:sz w:val="28"/>
          <w:szCs w:val="28"/>
        </w:rPr>
        <w:t>（5）可编程控制器故障排除</w:t>
      </w:r>
    </w:p>
    <w:p>
      <w:pPr>
        <w:ind w:firstLine="560" w:firstLineChars="200"/>
        <w:rPr>
          <w:rFonts w:ascii="仿宋" w:hAnsi="仿宋" w:eastAsia="仿宋" w:cs="仿宋"/>
          <w:sz w:val="28"/>
          <w:szCs w:val="28"/>
        </w:rPr>
      </w:pPr>
      <w:r>
        <w:rPr>
          <w:rFonts w:hint="eastAsia" w:ascii="仿宋" w:hAnsi="仿宋" w:eastAsia="仿宋" w:cs="仿宋"/>
          <w:sz w:val="28"/>
          <w:szCs w:val="28"/>
        </w:rPr>
        <w:t>能按可编程控制器面板指示灯及借助编程软件判断可编程控制器的故障，能判别可编程控制器输入输出模块故障，能排除可编程控制器外围的各种开关、传感器、执行机构、负载等外围设备故障。</w:t>
      </w:r>
    </w:p>
    <w:p>
      <w:pPr>
        <w:ind w:firstLine="560" w:firstLineChars="200"/>
        <w:rPr>
          <w:rFonts w:ascii="仿宋" w:hAnsi="仿宋" w:eastAsia="仿宋" w:cs="仿宋"/>
          <w:sz w:val="28"/>
          <w:szCs w:val="28"/>
        </w:rPr>
      </w:pPr>
      <w:r>
        <w:rPr>
          <w:rFonts w:hint="eastAsia" w:ascii="仿宋" w:hAnsi="仿宋" w:eastAsia="仿宋" w:cs="仿宋"/>
          <w:sz w:val="28"/>
          <w:szCs w:val="28"/>
        </w:rPr>
        <w:t>（6）交直流传动系统装调</w:t>
      </w:r>
    </w:p>
    <w:p>
      <w:pPr>
        <w:ind w:firstLine="560" w:firstLineChars="200"/>
        <w:rPr>
          <w:rFonts w:ascii="仿宋" w:hAnsi="仿宋" w:eastAsia="仿宋" w:cs="仿宋"/>
          <w:sz w:val="28"/>
          <w:szCs w:val="28"/>
        </w:rPr>
      </w:pPr>
      <w:r>
        <w:rPr>
          <w:rFonts w:hint="eastAsia" w:ascii="仿宋" w:hAnsi="仿宋" w:eastAsia="仿宋" w:cs="仿宋"/>
          <w:sz w:val="28"/>
          <w:szCs w:val="28"/>
        </w:rPr>
        <w:t>能对直流调速系统进行安装、接线、调试、运行、测量，能对应用交流变频器的调速系统进行安装、接线、调试、运行、测量，能对步进电动机驱动系统进行安装、接线、调试、运行。</w:t>
      </w:r>
    </w:p>
    <w:p>
      <w:pPr>
        <w:ind w:firstLine="560" w:firstLineChars="200"/>
        <w:rPr>
          <w:rFonts w:ascii="仿宋" w:hAnsi="仿宋" w:eastAsia="仿宋" w:cs="仿宋"/>
          <w:sz w:val="28"/>
          <w:szCs w:val="28"/>
        </w:rPr>
      </w:pPr>
      <w:r>
        <w:rPr>
          <w:rFonts w:hint="eastAsia" w:ascii="仿宋" w:hAnsi="仿宋" w:eastAsia="仿宋" w:cs="仿宋"/>
          <w:sz w:val="28"/>
          <w:szCs w:val="28"/>
        </w:rPr>
        <w:t>（7）交直流传动系统维修</w:t>
      </w:r>
    </w:p>
    <w:p>
      <w:pPr>
        <w:ind w:firstLine="560" w:firstLineChars="200"/>
        <w:rPr>
          <w:rFonts w:ascii="仿宋" w:hAnsi="仿宋" w:eastAsia="仿宋" w:cs="仿宋"/>
          <w:sz w:val="28"/>
          <w:szCs w:val="28"/>
        </w:rPr>
      </w:pPr>
      <w:r>
        <w:rPr>
          <w:rFonts w:hint="eastAsia" w:ascii="仿宋" w:hAnsi="仿宋" w:eastAsia="仿宋" w:cs="仿宋"/>
          <w:sz w:val="28"/>
          <w:szCs w:val="28"/>
        </w:rPr>
        <w:t>能分析并排除直流调速装置外为主电路的故障，能分析并排除变频器、软启动器外围主电路的故障，能分析并排除步进电动机驱动器主电路的故障。</w:t>
      </w:r>
    </w:p>
    <w:p>
      <w:pPr>
        <w:ind w:firstLine="560" w:firstLineChars="200"/>
        <w:rPr>
          <w:rFonts w:ascii="仿宋" w:hAnsi="仿宋" w:eastAsia="仿宋" w:cs="仿宋"/>
          <w:sz w:val="28"/>
          <w:szCs w:val="28"/>
        </w:rPr>
      </w:pPr>
      <w:r>
        <w:rPr>
          <w:rFonts w:hint="eastAsia" w:ascii="仿宋" w:hAnsi="仿宋" w:eastAsia="仿宋" w:cs="仿宋"/>
          <w:sz w:val="28"/>
          <w:szCs w:val="28"/>
        </w:rPr>
        <w:t>4.顶岗实习的运行与管理</w:t>
      </w:r>
    </w:p>
    <w:p>
      <w:pPr>
        <w:keepNext w:val="0"/>
        <w:keepLines w:val="0"/>
        <w:pageBreakBefore w:val="0"/>
        <w:widowControl w:val="0"/>
        <w:kinsoku/>
        <w:wordWrap/>
        <w:overflowPunct/>
        <w:topLinePunct w:val="0"/>
        <w:autoSpaceDE/>
        <w:autoSpaceDN/>
        <w:bidi w:val="0"/>
        <w:adjustRightInd/>
        <w:snapToGrid/>
        <w:spacing w:line="240" w:lineRule="auto"/>
        <w:ind w:firstLine="560"/>
        <w:textAlignment w:val="auto"/>
        <w:rPr>
          <w:rFonts w:hint="eastAsia" w:ascii="仿宋" w:hAnsi="仿宋" w:eastAsia="仿宋" w:cs="仿宋"/>
          <w:sz w:val="28"/>
          <w:szCs w:val="28"/>
        </w:rPr>
      </w:pPr>
      <w:bookmarkStart w:id="1" w:name="_GoBack"/>
      <w:r>
        <w:rPr>
          <w:rFonts w:hint="eastAsia" w:ascii="仿宋" w:hAnsi="仿宋" w:eastAsia="仿宋" w:cs="仿宋"/>
          <w:sz w:val="28"/>
          <w:szCs w:val="28"/>
        </w:rPr>
        <w:t>顶岗实习对学生来说是一个很好的锻炼机会，也是很好的体现自身价值的机会。通过顶岗实习可以让学生给自己一个明确的定位。在实践中接触与本专业相关的实际工作，增强了专业技能，锻炼学生综合运用所学的基础理论去独立分析和解决实际问题的能力，把理论和实践结合起来提高实践动手能力，为</w:t>
      </w:r>
      <w:r>
        <w:rPr>
          <w:rFonts w:hint="eastAsia" w:ascii="仿宋" w:hAnsi="仿宋" w:eastAsia="仿宋" w:cs="仿宋"/>
          <w:sz w:val="28"/>
          <w:szCs w:val="28"/>
          <w:lang w:val="en-US" w:eastAsia="zh-CN"/>
        </w:rPr>
        <w:t>就业</w:t>
      </w:r>
      <w:r>
        <w:rPr>
          <w:rFonts w:hint="eastAsia" w:ascii="仿宋" w:hAnsi="仿宋" w:eastAsia="仿宋" w:cs="仿宋"/>
          <w:sz w:val="28"/>
          <w:szCs w:val="28"/>
        </w:rPr>
        <w:t>打下了一定基础。</w:t>
      </w:r>
    </w:p>
    <w:p>
      <w:pPr>
        <w:keepNext w:val="0"/>
        <w:keepLines w:val="0"/>
        <w:pageBreakBefore w:val="0"/>
        <w:widowControl w:val="0"/>
        <w:numPr>
          <w:ilvl w:val="0"/>
          <w:numId w:val="10"/>
        </w:numPr>
        <w:kinsoku/>
        <w:wordWrap/>
        <w:overflowPunct/>
        <w:topLinePunct w:val="0"/>
        <w:autoSpaceDE/>
        <w:autoSpaceDN/>
        <w:bidi w:val="0"/>
        <w:adjustRightInd/>
        <w:snapToGrid/>
        <w:spacing w:line="240" w:lineRule="auto"/>
        <w:ind w:firstLine="56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实习组织</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就业指导处负责统筹指导、协调、考核管理系（院）开展学生实习工作；系（院）应将学生顶岗实习情况报就业处备案。系（院）和就业指导处应当会同实习单位共同组织实施学生实习。</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系（院）和就业指导处应当选择合法经营、管理规范、实习设备完备、符合安全生产法律法规要求的实习单位安排学生实习。在确定实习单位前，系（院）和就业指导处应进行实地考察评估并形成书面报告，考察内容应包括：单位资质、诚信状况、管理水平、实习岗位性质和内容、工作时间、工作环境、生活环境以及健康保障、安全防护等方面。实习开始前，系（院）应当根据专业人才培养方案，与实习单位共同制订实习计划，明确实习目标、实习任务、必要的实习准备、考核标准等；并开展培训，使学生了解各实习阶段的学习目标、任务和考核标准。实习岗位应符合专业培养目标要求，与学生所学专业对口或相近。</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系（院）和实习单位应当分别选派经验丰富、业务素质好、责任心强、安全防范意识高的实习指导教师和专门人员全程指导、共同管理学生实习。</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学生经本人申请，学院同意，可以自行选择</w:t>
      </w:r>
      <w:r>
        <w:rPr>
          <w:rFonts w:hint="eastAsia" w:ascii="仿宋" w:hAnsi="仿宋" w:eastAsia="仿宋" w:cs="仿宋"/>
          <w:sz w:val="28"/>
          <w:szCs w:val="28"/>
          <w:lang w:val="en-US" w:eastAsia="zh-CN"/>
        </w:rPr>
        <w:t>顶岗</w:t>
      </w:r>
      <w:r>
        <w:rPr>
          <w:rFonts w:hint="eastAsia" w:ascii="仿宋" w:hAnsi="仿宋" w:eastAsia="仿宋" w:cs="仿宋"/>
          <w:sz w:val="28"/>
          <w:szCs w:val="28"/>
        </w:rPr>
        <w:t>实习单位。对自行选择</w:t>
      </w:r>
      <w:r>
        <w:rPr>
          <w:rFonts w:hint="eastAsia" w:ascii="仿宋" w:hAnsi="仿宋" w:eastAsia="仿宋" w:cs="仿宋"/>
          <w:sz w:val="28"/>
          <w:szCs w:val="28"/>
          <w:lang w:val="en-US" w:eastAsia="zh-CN"/>
        </w:rPr>
        <w:t>顶岗</w:t>
      </w:r>
      <w:r>
        <w:rPr>
          <w:rFonts w:hint="eastAsia" w:ascii="仿宋" w:hAnsi="仿宋" w:eastAsia="仿宋" w:cs="仿宋"/>
          <w:sz w:val="28"/>
          <w:szCs w:val="28"/>
        </w:rPr>
        <w:t>实习单位的学生，应签订自主择业协议，办理自主择业手续，还应在领取毕业证前提交实习报告或实习证明，由系（院）检查合格后，签字盖章，方可领取毕业证书。</w:t>
      </w:r>
    </w:p>
    <w:p>
      <w:pPr>
        <w:keepNext w:val="0"/>
        <w:keepLines w:val="0"/>
        <w:pageBreakBefore w:val="0"/>
        <w:widowControl w:val="0"/>
        <w:numPr>
          <w:ilvl w:val="0"/>
          <w:numId w:val="10"/>
        </w:numPr>
        <w:kinsoku/>
        <w:wordWrap/>
        <w:overflowPunct/>
        <w:topLinePunct w:val="0"/>
        <w:autoSpaceDE/>
        <w:autoSpaceDN/>
        <w:bidi w:val="0"/>
        <w:adjustRightInd/>
        <w:snapToGrid/>
        <w:spacing w:line="240" w:lineRule="auto"/>
        <w:ind w:left="0" w:leftChars="0"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实习审批程序</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left"/>
        <w:textAlignment w:val="auto"/>
        <w:rPr>
          <w:rFonts w:hint="eastAsia" w:ascii="仿宋" w:hAnsi="仿宋" w:eastAsia="仿宋" w:cs="仿宋"/>
          <w:sz w:val="28"/>
          <w:szCs w:val="28"/>
          <w:lang w:eastAsia="zh-CN"/>
        </w:rPr>
      </w:pPr>
      <w:r>
        <w:rPr>
          <w:rFonts w:hint="eastAsia" w:ascii="仿宋" w:hAnsi="仿宋" w:eastAsia="仿宋" w:cs="仿宋"/>
          <w:sz w:val="28"/>
          <w:szCs w:val="28"/>
        </w:rPr>
        <w:t>学院组织的</w:t>
      </w:r>
      <w:r>
        <w:rPr>
          <w:rFonts w:hint="eastAsia" w:ascii="仿宋" w:hAnsi="仿宋" w:eastAsia="仿宋" w:cs="仿宋"/>
          <w:sz w:val="28"/>
          <w:szCs w:val="28"/>
          <w:lang w:val="en-US" w:eastAsia="zh-CN"/>
        </w:rPr>
        <w:t>顶岗</w:t>
      </w:r>
      <w:r>
        <w:rPr>
          <w:rFonts w:hint="eastAsia" w:ascii="仿宋" w:hAnsi="仿宋" w:eastAsia="仿宋" w:cs="仿宋"/>
          <w:sz w:val="28"/>
          <w:szCs w:val="28"/>
        </w:rPr>
        <w:t>实习审批程序</w:t>
      </w:r>
      <w:r>
        <w:rPr>
          <w:rFonts w:hint="eastAsia" w:ascii="仿宋" w:hAnsi="仿宋" w:eastAsia="仿宋" w:cs="仿宋"/>
          <w:sz w:val="28"/>
          <w:szCs w:val="28"/>
          <w:lang w:eastAsia="zh-CN"/>
        </w:rPr>
        <w:t>：</w:t>
      </w:r>
    </w:p>
    <w:p>
      <w:pPr>
        <w:keepNext w:val="0"/>
        <w:keepLines w:val="0"/>
        <w:pageBreakBefore w:val="0"/>
        <w:widowControl w:val="0"/>
        <w:kinsoku/>
        <w:wordWrap/>
        <w:overflowPunct/>
        <w:topLinePunct w:val="0"/>
        <w:autoSpaceDE/>
        <w:autoSpaceDN/>
        <w:bidi w:val="0"/>
        <w:adjustRightInd/>
        <w:snapToGrid/>
        <w:spacing w:line="240" w:lineRule="auto"/>
        <w:ind w:left="0" w:leftChars="0"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①</w:t>
      </w:r>
      <w:r>
        <w:rPr>
          <w:rFonts w:hint="eastAsia" w:ascii="仿宋" w:hAnsi="仿宋" w:eastAsia="仿宋" w:cs="仿宋"/>
          <w:sz w:val="28"/>
          <w:szCs w:val="28"/>
        </w:rPr>
        <w:t>学生本人到班主任处领取《衡阳技师学院毕业实习申请表》（见附件）</w:t>
      </w:r>
      <w:r>
        <w:rPr>
          <w:rFonts w:hint="eastAsia" w:ascii="仿宋" w:hAnsi="仿宋" w:eastAsia="仿宋" w:cs="仿宋"/>
          <w:sz w:val="28"/>
          <w:szCs w:val="28"/>
          <w:lang w:eastAsia="zh-CN"/>
        </w:rPr>
        <w:t>，</w:t>
      </w:r>
      <w:r>
        <w:rPr>
          <w:rFonts w:hint="eastAsia" w:ascii="仿宋" w:hAnsi="仿宋" w:eastAsia="仿宋" w:cs="仿宋"/>
          <w:sz w:val="28"/>
          <w:szCs w:val="28"/>
        </w:rPr>
        <w:t>学生本人将身份证复印件、学生法定监护人身份证复印件（各一份），交班主任处核实</w:t>
      </w:r>
      <w:r>
        <w:rPr>
          <w:rFonts w:hint="eastAsia" w:ascii="仿宋" w:hAnsi="仿宋" w:eastAsia="仿宋" w:cs="仿宋"/>
          <w:sz w:val="28"/>
          <w:szCs w:val="28"/>
          <w:lang w:eastAsia="zh-CN"/>
        </w:rPr>
        <w:t>，</w:t>
      </w:r>
      <w:r>
        <w:rPr>
          <w:rFonts w:hint="eastAsia" w:ascii="仿宋" w:hAnsi="仿宋" w:eastAsia="仿宋" w:cs="仿宋"/>
          <w:sz w:val="28"/>
          <w:szCs w:val="28"/>
        </w:rPr>
        <w:t>学生本人自愿向学院提出申请；</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②</w:t>
      </w:r>
      <w:r>
        <w:rPr>
          <w:rFonts w:hint="eastAsia" w:ascii="仿宋" w:hAnsi="仿宋" w:eastAsia="仿宋" w:cs="仿宋"/>
          <w:sz w:val="28"/>
          <w:szCs w:val="28"/>
        </w:rPr>
        <w:t>班主任（辅导员）核实后由各系（院）签署承办意见</w:t>
      </w:r>
      <w:r>
        <w:rPr>
          <w:rFonts w:hint="eastAsia" w:ascii="仿宋" w:hAnsi="仿宋" w:eastAsia="仿宋" w:cs="仿宋"/>
          <w:sz w:val="28"/>
          <w:szCs w:val="28"/>
          <w:lang w:eastAsia="zh-CN"/>
        </w:rPr>
        <w:t>，</w:t>
      </w:r>
      <w:r>
        <w:rPr>
          <w:rFonts w:hint="eastAsia" w:ascii="仿宋" w:hAnsi="仿宋" w:eastAsia="仿宋" w:cs="仿宋"/>
          <w:sz w:val="28"/>
          <w:szCs w:val="28"/>
        </w:rPr>
        <w:t>将申请表交就业指导处审核并登记</w:t>
      </w:r>
      <w:r>
        <w:rPr>
          <w:rFonts w:hint="eastAsia" w:ascii="仿宋" w:hAnsi="仿宋" w:eastAsia="仿宋" w:cs="仿宋"/>
          <w:sz w:val="28"/>
          <w:szCs w:val="28"/>
          <w:lang w:val="en-US" w:eastAsia="zh-CN"/>
        </w:rPr>
        <w:t>顶岗</w:t>
      </w:r>
      <w:r>
        <w:rPr>
          <w:rFonts w:hint="eastAsia" w:ascii="仿宋" w:hAnsi="仿宋" w:eastAsia="仿宋" w:cs="仿宋"/>
          <w:sz w:val="28"/>
          <w:szCs w:val="28"/>
        </w:rPr>
        <w:t>实习学生名单；</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③</w:t>
      </w:r>
      <w:r>
        <w:rPr>
          <w:rFonts w:hint="eastAsia" w:ascii="仿宋" w:hAnsi="仿宋" w:eastAsia="仿宋" w:cs="仿宋"/>
          <w:sz w:val="28"/>
          <w:szCs w:val="28"/>
        </w:rPr>
        <w:t>审核通过后报学院领导核准。</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学生自行联系用人单位进行</w:t>
      </w:r>
      <w:r>
        <w:rPr>
          <w:rFonts w:hint="eastAsia" w:ascii="仿宋" w:hAnsi="仿宋" w:eastAsia="仿宋" w:cs="仿宋"/>
          <w:sz w:val="28"/>
          <w:szCs w:val="28"/>
          <w:lang w:val="en-US" w:eastAsia="zh-CN"/>
        </w:rPr>
        <w:t>顶岗</w:t>
      </w:r>
      <w:r>
        <w:rPr>
          <w:rFonts w:hint="eastAsia" w:ascii="仿宋" w:hAnsi="仿宋" w:eastAsia="仿宋" w:cs="仿宋"/>
          <w:sz w:val="28"/>
          <w:szCs w:val="28"/>
        </w:rPr>
        <w:t>实习必须严格按照学院的规定办理审批手续，否则按照自动退学处理，不予毕业。学生自行联系用人单位进行</w:t>
      </w:r>
      <w:r>
        <w:rPr>
          <w:rFonts w:hint="eastAsia" w:ascii="仿宋" w:hAnsi="仿宋" w:eastAsia="仿宋" w:cs="仿宋"/>
          <w:sz w:val="28"/>
          <w:szCs w:val="28"/>
          <w:lang w:val="en-US" w:eastAsia="zh-CN"/>
        </w:rPr>
        <w:t>顶岗</w:t>
      </w:r>
      <w:r>
        <w:rPr>
          <w:rFonts w:hint="eastAsia" w:ascii="仿宋" w:hAnsi="仿宋" w:eastAsia="仿宋" w:cs="仿宋"/>
          <w:sz w:val="28"/>
          <w:szCs w:val="28"/>
        </w:rPr>
        <w:t>实习的审批程序：</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①</w:t>
      </w:r>
      <w:r>
        <w:rPr>
          <w:rFonts w:hint="eastAsia" w:ascii="仿宋" w:hAnsi="仿宋" w:eastAsia="仿宋" w:cs="仿宋"/>
          <w:sz w:val="28"/>
          <w:szCs w:val="28"/>
        </w:rPr>
        <w:t>学生必须主动出示用人单位的接收实习（或工作）证明、已签订的协议书等书面材料，并向辅导员、所在系（院）提出书面申请，各系（院）审批后报就业指导处备案；</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②</w:t>
      </w:r>
      <w:r>
        <w:rPr>
          <w:rFonts w:hint="eastAsia" w:ascii="仿宋" w:hAnsi="仿宋" w:eastAsia="仿宋" w:cs="仿宋"/>
          <w:sz w:val="28"/>
          <w:szCs w:val="28"/>
        </w:rPr>
        <w:t>学</w:t>
      </w:r>
      <w:r>
        <w:rPr>
          <w:rFonts w:hint="eastAsia" w:ascii="仿宋" w:hAnsi="仿宋" w:eastAsia="仿宋" w:cs="仿宋"/>
          <w:spacing w:val="-4"/>
          <w:sz w:val="28"/>
          <w:szCs w:val="28"/>
        </w:rPr>
        <w:t>生离校前必须填报《衡阳技师学院自主择业审批表》并办理离校相关手续；</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③</w:t>
      </w:r>
      <w:r>
        <w:rPr>
          <w:rFonts w:hint="eastAsia" w:ascii="仿宋" w:hAnsi="仿宋" w:eastAsia="仿宋" w:cs="仿宋"/>
          <w:sz w:val="28"/>
          <w:szCs w:val="28"/>
        </w:rPr>
        <w:t>实习期间学生应定期向所在系（院）汇报实习情况，反馈相关实习信息，并定期回学院参加相关的活动、课程考试等，由各系（院）指定专人进行管理并记录，实习结束后由用人单位出具实习鉴定资料报所在系（院）。</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对提前离校进行毕业实习（或就业）的学生，如条件允许，有关系（院）可组织学生进行提前毕业课程考试，提前毕业课程考试必须经过教学工作会议讨论通过，主管教学副院长批准。</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560" w:firstLineChars="200"/>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rPr>
        <w:t>各系（院）应保留好毕业生的相关信息及联系方式，为做好毕业生跟踪调查和信息收集整理工作做好准备。</w:t>
      </w:r>
    </w:p>
    <w:p>
      <w:pPr>
        <w:keepNext w:val="0"/>
        <w:keepLines w:val="0"/>
        <w:pageBreakBefore w:val="0"/>
        <w:widowControl w:val="0"/>
        <w:kinsoku/>
        <w:wordWrap/>
        <w:overflowPunct/>
        <w:topLinePunct w:val="0"/>
        <w:autoSpaceDE/>
        <w:autoSpaceDN/>
        <w:bidi w:val="0"/>
        <w:adjustRightInd/>
        <w:snapToGrid/>
        <w:spacing w:line="240" w:lineRule="auto"/>
        <w:ind w:firstLine="56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3</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实习管理</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rPr>
        <w:t>就业指导处、系(院)对实习工作和学生实习过程进行监管，班主任有责任对实习生进行跟踪管理。要充分运用现代信息技术，构建实习信息化管理平台,与实习单位共同加强实习过程管理。学生参加跟岗实习(新型学徒制实习)、顶岗实习（就业实习）前，学院、实习单位、学生三方应签订实习协议</w:t>
      </w:r>
      <w:r>
        <w:rPr>
          <w:rFonts w:hint="eastAsia" w:ascii="仿宋" w:hAnsi="仿宋" w:eastAsia="仿宋" w:cs="仿宋"/>
          <w:sz w:val="28"/>
          <w:szCs w:val="28"/>
          <w:lang w:eastAsia="zh-CN"/>
        </w:rPr>
        <w:t>，</w:t>
      </w:r>
      <w:r>
        <w:rPr>
          <w:rFonts w:hint="eastAsia" w:ascii="仿宋" w:hAnsi="仿宋" w:eastAsia="仿宋" w:cs="仿宋"/>
          <w:sz w:val="28"/>
          <w:szCs w:val="28"/>
        </w:rPr>
        <w:t>实习协议应明确各方的责任、权利和义务，协议约定的内容不得违反相关法律法规。协议文本由当事方各执一份。未按规定签订实习协议的，不得安排学生实习。学生参加顶岗实习，应取得学生监护人签字的知情同意书。学院和实习单位要依法保障实习学生的基本权利，并</w:t>
      </w:r>
      <w:r>
        <w:rPr>
          <w:rFonts w:hint="eastAsia" w:ascii="仿宋" w:hAnsi="仿宋" w:eastAsia="仿宋" w:cs="仿宋"/>
          <w:sz w:val="28"/>
          <w:szCs w:val="28"/>
          <w:lang w:val="en-US" w:eastAsia="zh-CN"/>
        </w:rPr>
        <w:t>遵守国家有关法律法规。</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组织学生到外地实习，应当安排学生统一住宿；具备条件的实习单位应为实习学生提供统一住宿。学院和实习单位要建立实习学生住宿制度和请销假制度。学生申请在统一安排的宿舍以外住宿的，须经学生监护人签字同意，由学院和企业备案后方可办理。</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有关实习管理</w:t>
      </w:r>
      <w:r>
        <w:rPr>
          <w:rFonts w:hint="eastAsia" w:ascii="仿宋" w:hAnsi="仿宋" w:eastAsia="仿宋" w:cs="仿宋"/>
          <w:sz w:val="28"/>
          <w:szCs w:val="28"/>
          <w:lang w:val="en-US" w:eastAsia="zh-CN"/>
        </w:rPr>
        <w:t>具体条款详见《衡阳技师学院制度汇编》中</w:t>
      </w:r>
      <w:bookmarkStart w:id="0" w:name="_Toc529604877"/>
      <w:r>
        <w:rPr>
          <w:rFonts w:hint="eastAsia" w:ascii="仿宋" w:hAnsi="仿宋" w:eastAsia="仿宋" w:cs="仿宋"/>
          <w:sz w:val="28"/>
          <w:szCs w:val="28"/>
        </w:rPr>
        <w:t>16.12  系（院）学生校外实习管理办法</w:t>
      </w:r>
      <w:bookmarkEnd w:id="0"/>
      <w:r>
        <w:rPr>
          <w:rFonts w:hint="eastAsia" w:ascii="仿宋" w:hAnsi="仿宋" w:eastAsia="仿宋" w:cs="仿宋"/>
          <w:sz w:val="28"/>
          <w:szCs w:val="28"/>
          <w:lang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560"/>
        <w:textAlignment w:val="auto"/>
        <w:rPr>
          <w:rFonts w:hint="eastAsia" w:ascii="仿宋" w:hAnsi="仿宋" w:eastAsia="仿宋" w:cs="仿宋"/>
          <w:sz w:val="28"/>
          <w:szCs w:val="28"/>
        </w:rPr>
      </w:pPr>
      <w:r>
        <w:rPr>
          <w:rFonts w:hint="eastAsia" w:ascii="仿宋" w:hAnsi="仿宋" w:eastAsia="仿宋" w:cs="仿宋"/>
          <w:sz w:val="28"/>
          <w:szCs w:val="28"/>
        </w:rPr>
        <w:t>（</w:t>
      </w:r>
      <w:r>
        <w:rPr>
          <w:rFonts w:hint="eastAsia" w:ascii="仿宋" w:hAnsi="仿宋" w:eastAsia="仿宋" w:cs="仿宋"/>
          <w:sz w:val="28"/>
          <w:szCs w:val="28"/>
          <w:lang w:val="en-US" w:eastAsia="zh-CN"/>
        </w:rPr>
        <w:t>4</w:t>
      </w:r>
      <w:r>
        <w:rPr>
          <w:rFonts w:hint="eastAsia" w:ascii="仿宋" w:hAnsi="仿宋" w:eastAsia="仿宋" w:cs="仿宋"/>
          <w:sz w:val="28"/>
          <w:szCs w:val="28"/>
        </w:rPr>
        <w:t>）顶岗实习考核</w:t>
      </w:r>
    </w:p>
    <w:p>
      <w:pPr>
        <w:keepNext w:val="0"/>
        <w:keepLines w:val="0"/>
        <w:pageBreakBefore w:val="0"/>
        <w:widowControl w:val="0"/>
        <w:kinsoku/>
        <w:wordWrap/>
        <w:overflowPunct/>
        <w:topLinePunct w:val="0"/>
        <w:autoSpaceDE/>
        <w:autoSpaceDN/>
        <w:bidi w:val="0"/>
        <w:adjustRightInd/>
        <w:snapToGrid/>
        <w:spacing w:line="240" w:lineRule="auto"/>
        <w:ind w:firstLine="560"/>
        <w:textAlignment w:val="auto"/>
        <w:rPr>
          <w:rFonts w:hint="eastAsia" w:ascii="仿宋" w:hAnsi="仿宋" w:eastAsia="仿宋" w:cs="仿宋"/>
          <w:sz w:val="28"/>
          <w:szCs w:val="28"/>
        </w:rPr>
      </w:pPr>
      <w:r>
        <w:rPr>
          <w:rFonts w:hint="eastAsia" w:ascii="仿宋" w:hAnsi="仿宋" w:eastAsia="仿宋" w:cs="仿宋"/>
          <w:sz w:val="28"/>
          <w:szCs w:val="28"/>
        </w:rPr>
        <w:t>以企业评价（企业主管、企业指导教师）为主，结合学生自评、实习报告、实习带队教师考评。</w:t>
      </w:r>
    </w:p>
    <w:p>
      <w:pPr>
        <w:keepNext w:val="0"/>
        <w:keepLines w:val="0"/>
        <w:pageBreakBefore w:val="0"/>
        <w:widowControl w:val="0"/>
        <w:kinsoku/>
        <w:wordWrap/>
        <w:overflowPunct/>
        <w:topLinePunct w:val="0"/>
        <w:autoSpaceDE/>
        <w:autoSpaceDN/>
        <w:bidi w:val="0"/>
        <w:adjustRightInd/>
        <w:snapToGrid/>
        <w:spacing w:line="240" w:lineRule="auto"/>
        <w:ind w:firstLine="560"/>
        <w:textAlignment w:val="auto"/>
        <w:rPr>
          <w:rFonts w:hint="eastAsia" w:ascii="仿宋" w:hAnsi="仿宋" w:eastAsia="仿宋" w:cs="仿宋"/>
          <w:sz w:val="28"/>
          <w:szCs w:val="28"/>
        </w:rPr>
      </w:pPr>
      <w:r>
        <w:rPr>
          <w:rFonts w:hint="eastAsia" w:ascii="仿宋" w:hAnsi="仿宋" w:eastAsia="仿宋" w:cs="仿宋"/>
          <w:sz w:val="28"/>
          <w:szCs w:val="28"/>
        </w:rPr>
        <w:t>① 企业考核：占考核成绩40%，由企业根据学生在企业的工作态度和掌握的专业技能进行综合评定。</w:t>
      </w:r>
    </w:p>
    <w:p>
      <w:pPr>
        <w:keepNext w:val="0"/>
        <w:keepLines w:val="0"/>
        <w:pageBreakBefore w:val="0"/>
        <w:widowControl w:val="0"/>
        <w:kinsoku/>
        <w:wordWrap/>
        <w:overflowPunct/>
        <w:topLinePunct w:val="0"/>
        <w:autoSpaceDE/>
        <w:autoSpaceDN/>
        <w:bidi w:val="0"/>
        <w:adjustRightInd/>
        <w:snapToGrid/>
        <w:spacing w:line="240" w:lineRule="auto"/>
        <w:ind w:firstLine="560"/>
        <w:textAlignment w:val="auto"/>
        <w:rPr>
          <w:rFonts w:hint="eastAsia" w:ascii="仿宋" w:hAnsi="仿宋" w:eastAsia="仿宋" w:cs="仿宋"/>
          <w:sz w:val="28"/>
          <w:szCs w:val="28"/>
        </w:rPr>
      </w:pPr>
      <w:r>
        <w:rPr>
          <w:rFonts w:hint="eastAsia" w:ascii="仿宋" w:hAnsi="仿宋" w:eastAsia="仿宋" w:cs="仿宋"/>
          <w:sz w:val="28"/>
          <w:szCs w:val="28"/>
        </w:rPr>
        <w:t>② 学生自评：占考核成绩20%，由学生根据自己在企业的工作态度和掌握的专业技能进行综合评定。</w:t>
      </w:r>
    </w:p>
    <w:p>
      <w:pPr>
        <w:keepNext w:val="0"/>
        <w:keepLines w:val="0"/>
        <w:pageBreakBefore w:val="0"/>
        <w:widowControl w:val="0"/>
        <w:kinsoku/>
        <w:wordWrap/>
        <w:overflowPunct/>
        <w:topLinePunct w:val="0"/>
        <w:autoSpaceDE/>
        <w:autoSpaceDN/>
        <w:bidi w:val="0"/>
        <w:adjustRightInd/>
        <w:snapToGrid/>
        <w:spacing w:line="240" w:lineRule="auto"/>
        <w:ind w:firstLine="560"/>
        <w:textAlignment w:val="auto"/>
        <w:rPr>
          <w:rFonts w:hint="eastAsia" w:ascii="仿宋" w:hAnsi="仿宋" w:eastAsia="仿宋" w:cs="仿宋"/>
          <w:sz w:val="28"/>
          <w:szCs w:val="28"/>
        </w:rPr>
      </w:pPr>
      <w:r>
        <w:rPr>
          <w:rFonts w:hint="eastAsia" w:ascii="仿宋" w:hAnsi="仿宋" w:eastAsia="仿宋" w:cs="仿宋"/>
          <w:sz w:val="28"/>
          <w:szCs w:val="28"/>
        </w:rPr>
        <w:t>③ 实习报告：占考核成绩20％，根据学生总结能力予以评定。实习报告中应包括实习计划的执行情况、质量分析与评估、存在问题与解决措施、经验体会与建议等。</w:t>
      </w:r>
    </w:p>
    <w:p>
      <w:pPr>
        <w:pStyle w:val="9"/>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④ 实习带队教师考评：占考核成绩20%，由带队教师根据学生在企业的工作态度、遵守纪律和掌握的专业技能进行综合评定。</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（三）教学结果监控</w:t>
      </w:r>
    </w:p>
    <w:bookmarkEnd w:id="1"/>
    <w:p>
      <w:pPr>
        <w:ind w:firstLine="560" w:firstLineChars="200"/>
        <w:rPr>
          <w:rFonts w:ascii="仿宋" w:hAnsi="仿宋" w:eastAsia="仿宋" w:cs="仿宋"/>
          <w:sz w:val="28"/>
          <w:szCs w:val="28"/>
        </w:rPr>
      </w:pPr>
      <w:r>
        <w:rPr>
          <w:rFonts w:hint="eastAsia" w:ascii="仿宋" w:hAnsi="仿宋" w:eastAsia="仿宋" w:cs="仿宋"/>
          <w:sz w:val="28"/>
          <w:szCs w:val="28"/>
        </w:rPr>
        <w:t>1.学生毕业率</w:t>
      </w:r>
    </w:p>
    <w:p>
      <w:pPr>
        <w:ind w:firstLine="560" w:firstLineChars="200"/>
        <w:rPr>
          <w:rFonts w:ascii="仿宋" w:hAnsi="仿宋" w:eastAsia="仿宋" w:cs="仿宋"/>
          <w:sz w:val="28"/>
          <w:szCs w:val="28"/>
        </w:rPr>
      </w:pPr>
      <w:r>
        <w:rPr>
          <w:rFonts w:hint="eastAsia" w:ascii="仿宋" w:hAnsi="仿宋" w:eastAsia="仿宋" w:cs="仿宋"/>
          <w:sz w:val="28"/>
          <w:szCs w:val="28"/>
        </w:rPr>
        <w:t>学生毕业率达到100%。</w:t>
      </w:r>
    </w:p>
    <w:p>
      <w:pPr>
        <w:ind w:firstLine="560" w:firstLineChars="200"/>
        <w:rPr>
          <w:rFonts w:ascii="仿宋" w:hAnsi="仿宋" w:eastAsia="仿宋" w:cs="仿宋"/>
          <w:sz w:val="28"/>
          <w:szCs w:val="28"/>
        </w:rPr>
      </w:pPr>
      <w:r>
        <w:rPr>
          <w:rFonts w:hint="eastAsia" w:ascii="仿宋" w:hAnsi="仿宋" w:eastAsia="仿宋" w:cs="仿宋"/>
          <w:sz w:val="28"/>
          <w:szCs w:val="28"/>
        </w:rPr>
        <w:t>2.“双证”书获取率</w:t>
      </w:r>
    </w:p>
    <w:p>
      <w:pPr>
        <w:ind w:firstLine="560" w:firstLineChars="200"/>
        <w:rPr>
          <w:rFonts w:ascii="仿宋" w:hAnsi="仿宋" w:eastAsia="仿宋" w:cs="仿宋"/>
          <w:sz w:val="28"/>
          <w:szCs w:val="28"/>
        </w:rPr>
      </w:pPr>
      <w:r>
        <w:rPr>
          <w:rFonts w:hint="eastAsia" w:ascii="仿宋" w:hAnsi="仿宋" w:eastAsia="仿宋" w:cs="仿宋"/>
          <w:sz w:val="28"/>
          <w:szCs w:val="28"/>
        </w:rPr>
        <w:t>电工中级技能证获取达到98%。</w:t>
      </w:r>
    </w:p>
    <w:p>
      <w:pPr>
        <w:ind w:firstLine="560" w:firstLineChars="200"/>
        <w:rPr>
          <w:rFonts w:ascii="仿宋" w:hAnsi="仿宋" w:eastAsia="仿宋" w:cs="仿宋"/>
          <w:sz w:val="28"/>
          <w:szCs w:val="28"/>
        </w:rPr>
      </w:pPr>
      <w:r>
        <w:rPr>
          <w:rFonts w:hint="eastAsia" w:ascii="仿宋" w:hAnsi="仿宋" w:eastAsia="仿宋" w:cs="仿宋"/>
          <w:sz w:val="28"/>
          <w:szCs w:val="28"/>
        </w:rPr>
        <w:t xml:space="preserve">         毕业证达到100%。</w:t>
      </w:r>
    </w:p>
    <w:p>
      <w:pPr>
        <w:ind w:firstLine="560" w:firstLineChars="200"/>
        <w:rPr>
          <w:rFonts w:ascii="仿宋" w:hAnsi="仿宋" w:eastAsia="仿宋" w:cs="仿宋"/>
          <w:sz w:val="28"/>
          <w:szCs w:val="28"/>
        </w:rPr>
      </w:pPr>
      <w:r>
        <w:rPr>
          <w:rFonts w:hint="eastAsia" w:ascii="仿宋" w:hAnsi="仿宋" w:eastAsia="仿宋" w:cs="仿宋"/>
          <w:sz w:val="28"/>
          <w:szCs w:val="28"/>
        </w:rPr>
        <w:t>3.毕业生就业率</w:t>
      </w:r>
    </w:p>
    <w:p>
      <w:pPr>
        <w:ind w:firstLine="560" w:firstLineChars="200"/>
        <w:rPr>
          <w:rFonts w:ascii="仿宋" w:hAnsi="仿宋" w:eastAsia="仿宋" w:cs="仿宋"/>
          <w:sz w:val="28"/>
          <w:szCs w:val="28"/>
        </w:rPr>
      </w:pPr>
      <w:r>
        <w:rPr>
          <w:rFonts w:hint="eastAsia" w:ascii="仿宋" w:hAnsi="仿宋" w:eastAsia="仿宋" w:cs="仿宋"/>
          <w:sz w:val="28"/>
          <w:szCs w:val="28"/>
        </w:rPr>
        <w:t>达到100%</w:t>
      </w:r>
    </w:p>
    <w:p>
      <w:pPr>
        <w:ind w:firstLine="560" w:firstLineChars="200"/>
        <w:rPr>
          <w:rFonts w:ascii="仿宋" w:hAnsi="仿宋" w:eastAsia="仿宋" w:cs="仿宋"/>
          <w:sz w:val="28"/>
          <w:szCs w:val="28"/>
        </w:rPr>
      </w:pPr>
      <w:r>
        <w:rPr>
          <w:rFonts w:hint="eastAsia" w:ascii="仿宋" w:hAnsi="仿宋" w:eastAsia="仿宋" w:cs="仿宋"/>
          <w:sz w:val="28"/>
          <w:szCs w:val="28"/>
        </w:rPr>
        <w:t>4.毕业生满意率</w:t>
      </w:r>
    </w:p>
    <w:p>
      <w:pPr>
        <w:ind w:firstLine="560" w:firstLineChars="200"/>
        <w:rPr>
          <w:rFonts w:ascii="仿宋" w:hAnsi="仿宋" w:eastAsia="仿宋" w:cs="仿宋"/>
          <w:sz w:val="28"/>
          <w:szCs w:val="28"/>
        </w:rPr>
      </w:pPr>
      <w:r>
        <w:rPr>
          <w:rFonts w:hint="eastAsia" w:ascii="仿宋" w:hAnsi="仿宋" w:eastAsia="仿宋" w:cs="仿宋"/>
          <w:sz w:val="28"/>
          <w:szCs w:val="28"/>
        </w:rPr>
        <w:t>达到90%以上。</w:t>
      </w:r>
    </w:p>
    <w:p>
      <w:pPr>
        <w:ind w:firstLine="560" w:firstLineChars="200"/>
        <w:rPr>
          <w:rFonts w:ascii="仿宋" w:hAnsi="仿宋" w:eastAsia="仿宋" w:cs="仿宋"/>
          <w:sz w:val="28"/>
          <w:szCs w:val="28"/>
        </w:rPr>
      </w:pPr>
    </w:p>
    <w:p>
      <w:pPr>
        <w:ind w:firstLine="560" w:firstLineChars="200"/>
        <w:rPr>
          <w:rFonts w:ascii="仿宋" w:hAnsi="仿宋" w:eastAsia="仿宋" w:cs="仿宋"/>
          <w:sz w:val="28"/>
          <w:szCs w:val="28"/>
        </w:rPr>
      </w:pPr>
    </w:p>
    <w:p>
      <w:pPr>
        <w:ind w:firstLine="560" w:firstLineChars="200"/>
        <w:rPr>
          <w:rFonts w:ascii="仿宋" w:hAnsi="仿宋" w:eastAsia="仿宋" w:cs="仿宋"/>
          <w:sz w:val="28"/>
          <w:szCs w:val="28"/>
        </w:rPr>
      </w:pPr>
      <w:r>
        <w:rPr>
          <w:rFonts w:hint="eastAsia" w:ascii="仿宋" w:hAnsi="仿宋" w:eastAsia="仿宋" w:cs="仿宋"/>
          <w:sz w:val="28"/>
          <w:szCs w:val="28"/>
        </w:rPr>
        <w:t xml:space="preserve">                                 电气工程学院电气教研室</w:t>
      </w:r>
    </w:p>
    <w:p>
      <w:pPr>
        <w:ind w:firstLine="560" w:firstLineChars="200"/>
        <w:rPr>
          <w:rFonts w:ascii="仿宋" w:hAnsi="仿宋" w:eastAsia="仿宋" w:cs="仿宋"/>
          <w:sz w:val="28"/>
          <w:szCs w:val="28"/>
        </w:rPr>
      </w:pPr>
      <w:r>
        <w:rPr>
          <w:rFonts w:hint="eastAsia" w:ascii="仿宋" w:hAnsi="仿宋" w:eastAsia="仿宋" w:cs="仿宋"/>
          <w:sz w:val="28"/>
          <w:szCs w:val="28"/>
        </w:rPr>
        <w:t xml:space="preserve">                                     2019年10月27日</w:t>
      </w:r>
    </w:p>
    <w:p>
      <w:pPr>
        <w:ind w:firstLine="560" w:firstLineChars="200"/>
        <w:rPr>
          <w:rFonts w:ascii="仿宋" w:hAnsi="仿宋" w:eastAsia="仿宋" w:cs="仿宋"/>
          <w:sz w:val="28"/>
          <w:szCs w:val="28"/>
        </w:rPr>
      </w:pPr>
    </w:p>
    <w:p>
      <w:pPr>
        <w:ind w:firstLine="560" w:firstLineChars="200"/>
        <w:rPr>
          <w:rFonts w:ascii="仿宋" w:hAnsi="仿宋" w:eastAsia="仿宋" w:cs="仿宋"/>
          <w:sz w:val="28"/>
          <w:szCs w:val="28"/>
        </w:rPr>
      </w:pPr>
    </w:p>
    <w:p>
      <w:pPr>
        <w:ind w:firstLine="560" w:firstLineChars="200"/>
        <w:rPr>
          <w:rFonts w:ascii="仿宋" w:hAnsi="仿宋" w:eastAsia="仿宋" w:cs="仿宋"/>
          <w:sz w:val="28"/>
          <w:szCs w:val="28"/>
        </w:rPr>
      </w:pPr>
    </w:p>
    <w:sectPr>
      <w:pgSz w:w="11906" w:h="16838"/>
      <w:pgMar w:top="1417" w:right="1134" w:bottom="1417" w:left="1701"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仿宋简体">
    <w:altName w:val="宋体"/>
    <w:panose1 w:val="00000000000000000000"/>
    <w:charset w:val="86"/>
    <w:family w:val="roman"/>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华文宋体">
    <w:panose1 w:val="02010600040101010101"/>
    <w:charset w:val="86"/>
    <w:family w:val="auto"/>
    <w:pitch w:val="default"/>
    <w:sig w:usb0="00000287" w:usb1="080F0000" w:usb2="00000000" w:usb3="00000000" w:csb0="0004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5191059"/>
    <w:multiLevelType w:val="singleLevel"/>
    <w:tmpl w:val="85191059"/>
    <w:lvl w:ilvl="0" w:tentative="0">
      <w:start w:val="1"/>
      <w:numFmt w:val="chineseCounting"/>
      <w:suff w:val="space"/>
      <w:lvlText w:val="第%1部分"/>
      <w:lvlJc w:val="left"/>
      <w:rPr>
        <w:rFonts w:hint="eastAsia"/>
      </w:rPr>
    </w:lvl>
  </w:abstractNum>
  <w:abstractNum w:abstractNumId="1">
    <w:nsid w:val="E36F8C3D"/>
    <w:multiLevelType w:val="singleLevel"/>
    <w:tmpl w:val="E36F8C3D"/>
    <w:lvl w:ilvl="0" w:tentative="0">
      <w:start w:val="1"/>
      <w:numFmt w:val="decimal"/>
      <w:lvlText w:val="%1."/>
      <w:lvlJc w:val="left"/>
      <w:pPr>
        <w:ind w:left="425" w:hanging="425"/>
      </w:pPr>
      <w:rPr>
        <w:rFonts w:hint="default"/>
      </w:rPr>
    </w:lvl>
  </w:abstractNum>
  <w:abstractNum w:abstractNumId="2">
    <w:nsid w:val="0EA920F3"/>
    <w:multiLevelType w:val="singleLevel"/>
    <w:tmpl w:val="0EA920F3"/>
    <w:lvl w:ilvl="0" w:tentative="0">
      <w:start w:val="1"/>
      <w:numFmt w:val="chineseCounting"/>
      <w:suff w:val="nothing"/>
      <w:lvlText w:val="%1、"/>
      <w:lvlJc w:val="left"/>
      <w:rPr>
        <w:rFonts w:hint="eastAsia"/>
      </w:rPr>
    </w:lvl>
  </w:abstractNum>
  <w:abstractNum w:abstractNumId="3">
    <w:nsid w:val="21D7699D"/>
    <w:multiLevelType w:val="singleLevel"/>
    <w:tmpl w:val="21D7699D"/>
    <w:lvl w:ilvl="0" w:tentative="0">
      <w:start w:val="1"/>
      <w:numFmt w:val="chineseCounting"/>
      <w:suff w:val="nothing"/>
      <w:lvlText w:val="（%1）"/>
      <w:lvlJc w:val="left"/>
      <w:rPr>
        <w:rFonts w:hint="eastAsia"/>
      </w:rPr>
    </w:lvl>
  </w:abstractNum>
  <w:abstractNum w:abstractNumId="4">
    <w:nsid w:val="50CB8AD2"/>
    <w:multiLevelType w:val="singleLevel"/>
    <w:tmpl w:val="50CB8AD2"/>
    <w:lvl w:ilvl="0" w:tentative="0">
      <w:start w:val="1"/>
      <w:numFmt w:val="decimal"/>
      <w:lvlText w:val="%1."/>
      <w:lvlJc w:val="left"/>
      <w:pPr>
        <w:tabs>
          <w:tab w:val="left" w:pos="312"/>
        </w:tabs>
      </w:pPr>
    </w:lvl>
  </w:abstractNum>
  <w:abstractNum w:abstractNumId="5">
    <w:nsid w:val="52D23EE6"/>
    <w:multiLevelType w:val="singleLevel"/>
    <w:tmpl w:val="52D23EE6"/>
    <w:lvl w:ilvl="0" w:tentative="0">
      <w:start w:val="1"/>
      <w:numFmt w:val="decimal"/>
      <w:suff w:val="nothing"/>
      <w:lvlText w:val="%1、"/>
      <w:lvlJc w:val="left"/>
    </w:lvl>
  </w:abstractNum>
  <w:abstractNum w:abstractNumId="6">
    <w:nsid w:val="52D23FDC"/>
    <w:multiLevelType w:val="singleLevel"/>
    <w:tmpl w:val="52D23FDC"/>
    <w:lvl w:ilvl="0" w:tentative="0">
      <w:start w:val="1"/>
      <w:numFmt w:val="decimal"/>
      <w:suff w:val="nothing"/>
      <w:lvlText w:val="%1、"/>
      <w:lvlJc w:val="left"/>
    </w:lvl>
  </w:abstractNum>
  <w:abstractNum w:abstractNumId="7">
    <w:nsid w:val="54AAB207"/>
    <w:multiLevelType w:val="singleLevel"/>
    <w:tmpl w:val="54AAB207"/>
    <w:lvl w:ilvl="0" w:tentative="0">
      <w:start w:val="1"/>
      <w:numFmt w:val="decimal"/>
      <w:lvlText w:val="%1."/>
      <w:lvlJc w:val="left"/>
      <w:pPr>
        <w:tabs>
          <w:tab w:val="left" w:pos="312"/>
        </w:tabs>
      </w:pPr>
    </w:lvl>
  </w:abstractNum>
  <w:abstractNum w:abstractNumId="8">
    <w:nsid w:val="5B840259"/>
    <w:multiLevelType w:val="singleLevel"/>
    <w:tmpl w:val="5B840259"/>
    <w:lvl w:ilvl="0" w:tentative="0">
      <w:start w:val="1"/>
      <w:numFmt w:val="decimal"/>
      <w:lvlText w:val="%1."/>
      <w:lvlJc w:val="left"/>
      <w:pPr>
        <w:tabs>
          <w:tab w:val="left" w:pos="312"/>
        </w:tabs>
      </w:pPr>
    </w:lvl>
  </w:abstractNum>
  <w:abstractNum w:abstractNumId="9">
    <w:nsid w:val="6222829F"/>
    <w:multiLevelType w:val="singleLevel"/>
    <w:tmpl w:val="6222829F"/>
    <w:lvl w:ilvl="0" w:tentative="0">
      <w:start w:val="1"/>
      <w:numFmt w:val="decimal"/>
      <w:suff w:val="nothing"/>
      <w:lvlText w:val="（%1）"/>
      <w:lvlJc w:val="left"/>
    </w:lvl>
  </w:abstractNum>
  <w:num w:numId="1">
    <w:abstractNumId w:val="8"/>
  </w:num>
  <w:num w:numId="2">
    <w:abstractNumId w:val="2"/>
  </w:num>
  <w:num w:numId="3">
    <w:abstractNumId w:val="3"/>
  </w:num>
  <w:num w:numId="4">
    <w:abstractNumId w:val="0"/>
  </w:num>
  <w:num w:numId="5">
    <w:abstractNumId w:val="1"/>
  </w:num>
  <w:num w:numId="6">
    <w:abstractNumId w:val="7"/>
  </w:num>
  <w:num w:numId="7">
    <w:abstractNumId w:val="4"/>
  </w:num>
  <w:num w:numId="8">
    <w:abstractNumId w:val="5"/>
  </w:num>
  <w:num w:numId="9">
    <w:abstractNumId w:val="6"/>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18A1EB1"/>
    <w:rsid w:val="006C5B4D"/>
    <w:rsid w:val="00802090"/>
    <w:rsid w:val="00C97E2E"/>
    <w:rsid w:val="0828240A"/>
    <w:rsid w:val="0C0727B7"/>
    <w:rsid w:val="29E96906"/>
    <w:rsid w:val="33EE659E"/>
    <w:rsid w:val="39590DDA"/>
    <w:rsid w:val="3BE851A9"/>
    <w:rsid w:val="3D45737A"/>
    <w:rsid w:val="40336B0B"/>
    <w:rsid w:val="418A1EB1"/>
    <w:rsid w:val="41EB5AEE"/>
    <w:rsid w:val="4BCC7158"/>
    <w:rsid w:val="4F4D69C5"/>
    <w:rsid w:val="52F074DD"/>
    <w:rsid w:val="5AE73DC2"/>
    <w:rsid w:val="6B426090"/>
    <w:rsid w:val="6C5C7388"/>
    <w:rsid w:val="71D845E1"/>
    <w:rsid w:val="75032F18"/>
    <w:rsid w:val="7AD946C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pPr>
    <w:rPr>
      <w:rFonts w:ascii="Times New Roman" w:hAnsi="Times New Roman" w:eastAsia="宋体" w:cs="Times New Roman"/>
      <w:sz w:val="18"/>
      <w:szCs w:val="18"/>
    </w:rPr>
  </w:style>
  <w:style w:type="paragraph" w:styleId="3">
    <w:name w:val="Normal (Web)"/>
    <w:basedOn w:val="1"/>
    <w:qFormat/>
    <w:uiPriority w:val="0"/>
    <w:pPr>
      <w:spacing w:before="100" w:beforeAutospacing="1" w:after="100" w:afterAutospacing="1"/>
    </w:pPr>
    <w:rPr>
      <w:rFonts w:ascii="宋体" w:hAnsi="宋体" w:eastAsia="宋体" w:cs="宋体"/>
      <w:sz w:val="24"/>
    </w:rPr>
  </w:style>
  <w:style w:type="character" w:styleId="6">
    <w:name w:val="page number"/>
    <w:basedOn w:val="5"/>
    <w:qFormat/>
    <w:uiPriority w:val="0"/>
  </w:style>
  <w:style w:type="paragraph" w:styleId="7">
    <w:name w:val="List Paragraph"/>
    <w:basedOn w:val="1"/>
    <w:qFormat/>
    <w:uiPriority w:val="0"/>
    <w:pPr>
      <w:ind w:firstLine="420" w:firstLineChars="200"/>
    </w:pPr>
    <w:rPr>
      <w:rFonts w:ascii="Times New Roman" w:hAnsi="Times New Roman" w:eastAsia="宋体" w:cs="Times New Roman"/>
    </w:rPr>
  </w:style>
  <w:style w:type="character" w:customStyle="1" w:styleId="8">
    <w:name w:val="mm-cat__link-content"/>
    <w:basedOn w:val="5"/>
    <w:qFormat/>
    <w:uiPriority w:val="0"/>
  </w:style>
  <w:style w:type="paragraph" w:customStyle="1" w:styleId="9">
    <w:name w:val="二级标题"/>
    <w:basedOn w:val="1"/>
    <w:qFormat/>
    <w:uiPriority w:val="0"/>
    <w:pPr>
      <w:ind w:firstLine="181" w:firstLineChars="5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51</Pages>
  <Words>5024</Words>
  <Characters>28640</Characters>
  <Lines>238</Lines>
  <Paragraphs>67</Paragraphs>
  <TotalTime>0</TotalTime>
  <ScaleCrop>false</ScaleCrop>
  <LinksUpToDate>false</LinksUpToDate>
  <CharactersWithSpaces>33597</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2020-05-12T10:35:00Z</dcterms:created>
  <dc:creator>Administrator</dc:creator>
  <cp:lastModifiedBy>Administrator</cp:lastModifiedBy>
  <dcterms:modified xsi:type="dcterms:W3CDTF">2020-05-17T02:11:31Z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